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84FC9" w14:textId="77777777" w:rsidR="00C3416A" w:rsidRDefault="00C3416A" w:rsidP="00A40531">
      <w:pPr>
        <w:ind w:firstLine="708"/>
        <w:jc w:val="right"/>
        <w:rPr>
          <w:rFonts w:ascii="Times New Roman" w:hAnsi="Times New Roman" w:cs="Times New Roman"/>
          <w:sz w:val="24"/>
          <w:szCs w:val="24"/>
        </w:rPr>
      </w:pPr>
    </w:p>
    <w:p w14:paraId="3B9385C5" w14:textId="581B80FF" w:rsidR="00C3416A" w:rsidRDefault="00C3416A" w:rsidP="00C3416A">
      <w:pPr>
        <w:jc w:val="center"/>
      </w:pPr>
      <w:r>
        <w:rPr>
          <w:noProof/>
          <w:lang w:eastAsia="hr-HR"/>
        </w:rPr>
        <w:drawing>
          <wp:inline distT="0" distB="0" distL="0" distR="0" wp14:anchorId="4F8BA707" wp14:editId="11C89C29">
            <wp:extent cx="5029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14:paraId="257FA252" w14:textId="77777777" w:rsidR="00C3416A" w:rsidRDefault="00C3416A" w:rsidP="00C3416A">
      <w:pPr>
        <w:spacing w:before="60" w:after="1680"/>
        <w:jc w:val="center"/>
        <w:rPr>
          <w:rFonts w:ascii="Times New Roman" w:hAnsi="Times New Roman" w:cs="Times New Roman"/>
          <w:sz w:val="28"/>
        </w:rPr>
      </w:pPr>
      <w:r>
        <w:rPr>
          <w:rFonts w:ascii="Times New Roman" w:hAnsi="Times New Roman" w:cs="Times New Roman"/>
          <w:sz w:val="28"/>
        </w:rPr>
        <w:t>VLADA REPUBLIKE HRVATSKE</w:t>
      </w:r>
    </w:p>
    <w:p w14:paraId="2C82EFC5" w14:textId="77777777" w:rsidR="00C3416A" w:rsidRDefault="00C3416A" w:rsidP="00C3416A">
      <w:pPr>
        <w:jc w:val="both"/>
        <w:rPr>
          <w:rFonts w:ascii="Times New Roman" w:hAnsi="Times New Roman" w:cs="Times New Roman"/>
          <w:sz w:val="24"/>
          <w:szCs w:val="24"/>
        </w:rPr>
      </w:pPr>
    </w:p>
    <w:p w14:paraId="36351316" w14:textId="07E29C67" w:rsidR="00C3416A" w:rsidRDefault="00351C73" w:rsidP="00C3416A">
      <w:pPr>
        <w:jc w:val="right"/>
        <w:rPr>
          <w:rFonts w:ascii="Times New Roman" w:hAnsi="Times New Roman" w:cs="Times New Roman"/>
          <w:sz w:val="24"/>
          <w:szCs w:val="24"/>
        </w:rPr>
      </w:pPr>
      <w:r>
        <w:rPr>
          <w:rFonts w:ascii="Times New Roman" w:hAnsi="Times New Roman" w:cs="Times New Roman"/>
          <w:sz w:val="24"/>
          <w:szCs w:val="24"/>
        </w:rPr>
        <w:t xml:space="preserve">Zagreb, </w:t>
      </w:r>
      <w:r w:rsidR="006720ED">
        <w:rPr>
          <w:rFonts w:ascii="Times New Roman" w:hAnsi="Times New Roman" w:cs="Times New Roman"/>
          <w:sz w:val="24"/>
          <w:szCs w:val="24"/>
        </w:rPr>
        <w:t xml:space="preserve">  </w:t>
      </w:r>
      <w:r w:rsidR="00F52890">
        <w:rPr>
          <w:rFonts w:ascii="Times New Roman" w:hAnsi="Times New Roman" w:cs="Times New Roman"/>
          <w:sz w:val="24"/>
          <w:szCs w:val="24"/>
        </w:rPr>
        <w:t>2</w:t>
      </w:r>
      <w:r w:rsidR="00A6438E">
        <w:rPr>
          <w:rFonts w:ascii="Times New Roman" w:hAnsi="Times New Roman" w:cs="Times New Roman"/>
          <w:sz w:val="24"/>
          <w:szCs w:val="24"/>
        </w:rPr>
        <w:t>5</w:t>
      </w:r>
      <w:r w:rsidR="00F52890">
        <w:rPr>
          <w:rFonts w:ascii="Times New Roman" w:hAnsi="Times New Roman" w:cs="Times New Roman"/>
          <w:sz w:val="24"/>
          <w:szCs w:val="24"/>
        </w:rPr>
        <w:t>. studenog</w:t>
      </w:r>
      <w:r w:rsidR="00A6438E">
        <w:rPr>
          <w:rFonts w:ascii="Times New Roman" w:hAnsi="Times New Roman" w:cs="Times New Roman"/>
          <w:sz w:val="24"/>
          <w:szCs w:val="24"/>
        </w:rPr>
        <w:t>a</w:t>
      </w:r>
      <w:r w:rsidR="00562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16A">
        <w:rPr>
          <w:rFonts w:ascii="Times New Roman" w:hAnsi="Times New Roman" w:cs="Times New Roman"/>
          <w:sz w:val="24"/>
          <w:szCs w:val="24"/>
        </w:rPr>
        <w:t>20</w:t>
      </w:r>
      <w:r w:rsidR="00B030C4">
        <w:rPr>
          <w:rFonts w:ascii="Times New Roman" w:hAnsi="Times New Roman" w:cs="Times New Roman"/>
          <w:sz w:val="24"/>
          <w:szCs w:val="24"/>
        </w:rPr>
        <w:t>20</w:t>
      </w:r>
      <w:r w:rsidR="00C3416A">
        <w:rPr>
          <w:rFonts w:ascii="Times New Roman" w:hAnsi="Times New Roman" w:cs="Times New Roman"/>
          <w:sz w:val="24"/>
          <w:szCs w:val="24"/>
        </w:rPr>
        <w:t>.</w:t>
      </w:r>
    </w:p>
    <w:p w14:paraId="2D2A0783" w14:textId="77777777" w:rsidR="00C3416A" w:rsidRDefault="00C3416A" w:rsidP="00C3416A">
      <w:pPr>
        <w:jc w:val="right"/>
        <w:rPr>
          <w:rFonts w:ascii="Times New Roman" w:hAnsi="Times New Roman" w:cs="Times New Roman"/>
          <w:sz w:val="24"/>
          <w:szCs w:val="24"/>
        </w:rPr>
      </w:pPr>
    </w:p>
    <w:p w14:paraId="406F023C" w14:textId="77777777" w:rsidR="00C3416A" w:rsidRDefault="00C3416A" w:rsidP="00C3416A">
      <w:pPr>
        <w:jc w:val="right"/>
        <w:rPr>
          <w:rFonts w:ascii="Times New Roman" w:hAnsi="Times New Roman" w:cs="Times New Roman"/>
          <w:sz w:val="24"/>
          <w:szCs w:val="24"/>
        </w:rPr>
      </w:pPr>
    </w:p>
    <w:p w14:paraId="7DB582DF" w14:textId="77777777" w:rsidR="00C3416A" w:rsidRDefault="00C3416A" w:rsidP="00C3416A">
      <w:pPr>
        <w:jc w:val="right"/>
        <w:rPr>
          <w:rFonts w:ascii="Times New Roman" w:hAnsi="Times New Roman" w:cs="Times New Roman"/>
          <w:sz w:val="24"/>
          <w:szCs w:val="24"/>
        </w:rPr>
      </w:pPr>
    </w:p>
    <w:p w14:paraId="376AA55D" w14:textId="77777777" w:rsidR="00C3416A" w:rsidRDefault="00C3416A" w:rsidP="00C341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3416A" w14:paraId="718977F8" w14:textId="77777777" w:rsidTr="00C3416A">
        <w:tc>
          <w:tcPr>
            <w:tcW w:w="1951" w:type="dxa"/>
            <w:hideMark/>
          </w:tcPr>
          <w:p w14:paraId="1156C079" w14:textId="62497DA5" w:rsidR="00C3416A" w:rsidRDefault="00C3416A">
            <w:pPr>
              <w:spacing w:line="360" w:lineRule="auto"/>
              <w:jc w:val="right"/>
              <w:rPr>
                <w:sz w:val="24"/>
                <w:szCs w:val="24"/>
                <w:lang w:eastAsia="hr-HR"/>
              </w:rPr>
            </w:pPr>
            <w:r>
              <w:rPr>
                <w:b/>
                <w:smallCaps/>
                <w:sz w:val="24"/>
                <w:szCs w:val="24"/>
                <w:lang w:eastAsia="hr-HR"/>
              </w:rPr>
              <w:t>Predlagatelj</w:t>
            </w:r>
            <w:r>
              <w:rPr>
                <w:b/>
                <w:sz w:val="24"/>
                <w:szCs w:val="24"/>
                <w:lang w:eastAsia="hr-HR"/>
              </w:rPr>
              <w:t>:</w:t>
            </w:r>
          </w:p>
        </w:tc>
        <w:tc>
          <w:tcPr>
            <w:tcW w:w="7229" w:type="dxa"/>
            <w:hideMark/>
          </w:tcPr>
          <w:p w14:paraId="482293B6" w14:textId="3AC52B97" w:rsidR="00C3416A" w:rsidRDefault="00C3416A" w:rsidP="00681914">
            <w:pPr>
              <w:spacing w:line="360" w:lineRule="auto"/>
              <w:rPr>
                <w:sz w:val="24"/>
                <w:szCs w:val="24"/>
                <w:lang w:eastAsia="hr-HR"/>
              </w:rPr>
            </w:pPr>
            <w:r>
              <w:rPr>
                <w:sz w:val="24"/>
                <w:szCs w:val="24"/>
                <w:lang w:eastAsia="hr-HR"/>
              </w:rPr>
              <w:t xml:space="preserve">Ministarstvo </w:t>
            </w:r>
            <w:r w:rsidR="00681914">
              <w:rPr>
                <w:sz w:val="24"/>
                <w:szCs w:val="24"/>
                <w:lang w:eastAsia="hr-HR"/>
              </w:rPr>
              <w:t>pravosuđa</w:t>
            </w:r>
            <w:r>
              <w:rPr>
                <w:sz w:val="24"/>
                <w:szCs w:val="24"/>
                <w:lang w:eastAsia="hr-HR"/>
              </w:rPr>
              <w:t xml:space="preserve"> </w:t>
            </w:r>
            <w:r w:rsidR="00E54992">
              <w:rPr>
                <w:sz w:val="24"/>
                <w:szCs w:val="24"/>
                <w:lang w:eastAsia="hr-HR"/>
              </w:rPr>
              <w:t>i uprave</w:t>
            </w:r>
          </w:p>
        </w:tc>
      </w:tr>
    </w:tbl>
    <w:p w14:paraId="41CC508B" w14:textId="77777777" w:rsidR="00C3416A" w:rsidRDefault="00C3416A" w:rsidP="00C341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3416A" w14:paraId="3E3CD605" w14:textId="77777777" w:rsidTr="00C3416A">
        <w:tc>
          <w:tcPr>
            <w:tcW w:w="1951" w:type="dxa"/>
            <w:hideMark/>
          </w:tcPr>
          <w:p w14:paraId="563AAA41" w14:textId="77777777" w:rsidR="00C3416A" w:rsidRDefault="00C3416A" w:rsidP="00A6438E">
            <w:pPr>
              <w:spacing w:line="360" w:lineRule="auto"/>
              <w:rPr>
                <w:sz w:val="24"/>
                <w:szCs w:val="24"/>
                <w:lang w:eastAsia="hr-HR"/>
              </w:rPr>
            </w:pPr>
            <w:r>
              <w:rPr>
                <w:b/>
                <w:smallCaps/>
                <w:sz w:val="24"/>
                <w:szCs w:val="24"/>
                <w:lang w:eastAsia="hr-HR"/>
              </w:rPr>
              <w:t>Predmet</w:t>
            </w:r>
            <w:r>
              <w:rPr>
                <w:b/>
                <w:sz w:val="24"/>
                <w:szCs w:val="24"/>
                <w:lang w:eastAsia="hr-HR"/>
              </w:rPr>
              <w:t>:</w:t>
            </w:r>
          </w:p>
        </w:tc>
        <w:tc>
          <w:tcPr>
            <w:tcW w:w="7229" w:type="dxa"/>
          </w:tcPr>
          <w:p w14:paraId="26ECA1B4" w14:textId="1BC2719C" w:rsidR="00C3416A" w:rsidRPr="00A6438E" w:rsidRDefault="00A6438E">
            <w:pPr>
              <w:jc w:val="both"/>
              <w:rPr>
                <w:sz w:val="24"/>
                <w:szCs w:val="24"/>
                <w:lang w:eastAsia="hr-HR"/>
              </w:rPr>
            </w:pPr>
            <w:r w:rsidRPr="00A6438E">
              <w:rPr>
                <w:rStyle w:val="sessionviewitemtitle1"/>
                <w:rFonts w:cs="Segoe UI"/>
                <w:sz w:val="24"/>
                <w:szCs w:val="24"/>
              </w:rPr>
              <w:t>Prijedlog zaključka o davanju prethodne suglasnosti predstavniku Vlade Republike Hrvatske za prihvaćanje amandmana drugih predlagatelja na Konačni prijedlog zakona o izmjenama i dopunama Ovršnog zakona </w:t>
            </w:r>
          </w:p>
          <w:p w14:paraId="5F042CF0" w14:textId="77777777" w:rsidR="00C3416A" w:rsidRDefault="00C3416A">
            <w:pPr>
              <w:jc w:val="both"/>
              <w:rPr>
                <w:sz w:val="24"/>
                <w:szCs w:val="24"/>
                <w:lang w:eastAsia="hr-HR"/>
              </w:rPr>
            </w:pPr>
          </w:p>
        </w:tc>
      </w:tr>
    </w:tbl>
    <w:p w14:paraId="3EEB47B2" w14:textId="77777777" w:rsidR="00C3416A" w:rsidRDefault="00C3416A" w:rsidP="00C3416A">
      <w:pPr>
        <w:jc w:val="both"/>
        <w:rPr>
          <w:rFonts w:ascii="Times New Roman" w:hAnsi="Times New Roman" w:cs="Times New Roman"/>
          <w:sz w:val="24"/>
          <w:szCs w:val="24"/>
        </w:rPr>
      </w:pPr>
    </w:p>
    <w:p w14:paraId="632A553F" w14:textId="77777777" w:rsidR="00C3416A" w:rsidRDefault="00C3416A" w:rsidP="00C3416A">
      <w:pPr>
        <w:jc w:val="both"/>
        <w:rPr>
          <w:rFonts w:ascii="Times New Roman" w:hAnsi="Times New Roman" w:cs="Times New Roman"/>
          <w:sz w:val="24"/>
          <w:szCs w:val="24"/>
        </w:rPr>
      </w:pPr>
    </w:p>
    <w:p w14:paraId="6A154D11" w14:textId="77777777" w:rsidR="00C3416A" w:rsidRDefault="00C3416A" w:rsidP="00C3416A">
      <w:pPr>
        <w:jc w:val="both"/>
        <w:rPr>
          <w:rFonts w:ascii="Times New Roman" w:hAnsi="Times New Roman" w:cs="Times New Roman"/>
          <w:sz w:val="24"/>
          <w:szCs w:val="24"/>
        </w:rPr>
      </w:pPr>
    </w:p>
    <w:p w14:paraId="4E3A76B1" w14:textId="77777777" w:rsidR="00C3416A" w:rsidRDefault="00C3416A" w:rsidP="00C3416A">
      <w:pPr>
        <w:jc w:val="both"/>
        <w:rPr>
          <w:rFonts w:ascii="Times New Roman" w:hAnsi="Times New Roman" w:cs="Times New Roman"/>
          <w:sz w:val="24"/>
          <w:szCs w:val="24"/>
        </w:rPr>
      </w:pPr>
    </w:p>
    <w:p w14:paraId="33E84542" w14:textId="6979F348" w:rsidR="00C3416A" w:rsidRDefault="00C3416A" w:rsidP="00C3416A">
      <w:pPr>
        <w:jc w:val="both"/>
        <w:rPr>
          <w:rFonts w:ascii="Times New Roman" w:hAnsi="Times New Roman" w:cs="Times New Roman"/>
          <w:sz w:val="24"/>
          <w:szCs w:val="24"/>
        </w:rPr>
      </w:pPr>
    </w:p>
    <w:p w14:paraId="0676F50A" w14:textId="1CA338FB" w:rsidR="00A6438E" w:rsidRDefault="00A6438E" w:rsidP="00C3416A">
      <w:pPr>
        <w:jc w:val="both"/>
        <w:rPr>
          <w:rFonts w:ascii="Times New Roman" w:hAnsi="Times New Roman" w:cs="Times New Roman"/>
          <w:sz w:val="24"/>
          <w:szCs w:val="24"/>
        </w:rPr>
      </w:pPr>
    </w:p>
    <w:p w14:paraId="3CCDBF70" w14:textId="77777777" w:rsidR="00A6438E" w:rsidRDefault="00A6438E" w:rsidP="00C3416A">
      <w:pPr>
        <w:jc w:val="both"/>
        <w:rPr>
          <w:rFonts w:ascii="Times New Roman" w:hAnsi="Times New Roman" w:cs="Times New Roman"/>
          <w:sz w:val="24"/>
          <w:szCs w:val="24"/>
        </w:rPr>
      </w:pPr>
    </w:p>
    <w:p w14:paraId="70B5D076" w14:textId="77777777" w:rsidR="00C3416A" w:rsidRDefault="00C3416A" w:rsidP="00C3416A">
      <w:pPr>
        <w:pStyle w:val="Header"/>
      </w:pPr>
    </w:p>
    <w:p w14:paraId="6B405590" w14:textId="77777777" w:rsidR="00C3416A" w:rsidRDefault="00C3416A" w:rsidP="00C3416A"/>
    <w:p w14:paraId="1E1F7225" w14:textId="77777777" w:rsidR="00C3416A" w:rsidRDefault="00C3416A" w:rsidP="00C3416A">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Pr>
          <w:rFonts w:ascii="Times New Roman" w:hAnsi="Times New Roman" w:cs="Times New Roman"/>
          <w:color w:val="404040" w:themeColor="text1" w:themeTint="BF"/>
          <w:spacing w:val="20"/>
          <w:sz w:val="20"/>
        </w:rPr>
        <w:t>Banski dvori | Trg Sv. Marka 2  | 10000 Zagreb | tel. 01 4569 222 | vlada.gov.hr</w:t>
      </w:r>
    </w:p>
    <w:p w14:paraId="1D8098FD" w14:textId="3C3605C0" w:rsidR="00A6438E" w:rsidRDefault="00A6438E" w:rsidP="00A6438E">
      <w:pPr>
        <w:rPr>
          <w:rFonts w:ascii="Times New Roman" w:hAnsi="Times New Roman" w:cs="Times New Roman"/>
          <w:sz w:val="24"/>
          <w:szCs w:val="24"/>
        </w:rPr>
      </w:pPr>
    </w:p>
    <w:p w14:paraId="78029043" w14:textId="5F3C0B0B" w:rsidR="00A40531" w:rsidRDefault="00A40531" w:rsidP="00A40531">
      <w:pPr>
        <w:ind w:firstLine="708"/>
        <w:jc w:val="right"/>
        <w:rPr>
          <w:rFonts w:ascii="Times New Roman" w:hAnsi="Times New Roman" w:cs="Times New Roman"/>
          <w:sz w:val="24"/>
          <w:szCs w:val="24"/>
        </w:rPr>
      </w:pPr>
      <w:r>
        <w:rPr>
          <w:rFonts w:ascii="Times New Roman" w:hAnsi="Times New Roman" w:cs="Times New Roman"/>
          <w:sz w:val="24"/>
          <w:szCs w:val="24"/>
        </w:rPr>
        <w:t>PRIJEDLOG</w:t>
      </w:r>
    </w:p>
    <w:p w14:paraId="1B855251" w14:textId="77777777" w:rsidR="00A40531" w:rsidRDefault="00A40531" w:rsidP="00546B3D">
      <w:pPr>
        <w:ind w:firstLine="708"/>
        <w:jc w:val="both"/>
        <w:rPr>
          <w:rFonts w:ascii="Times New Roman" w:hAnsi="Times New Roman" w:cs="Times New Roman"/>
          <w:sz w:val="24"/>
          <w:szCs w:val="24"/>
        </w:rPr>
      </w:pPr>
    </w:p>
    <w:p w14:paraId="1DD6C681" w14:textId="642E3C33" w:rsidR="00546B3D" w:rsidRDefault="00546B3D" w:rsidP="00546B3D">
      <w:pPr>
        <w:ind w:firstLine="708"/>
        <w:jc w:val="both"/>
        <w:rPr>
          <w:rFonts w:ascii="Times New Roman" w:hAnsi="Times New Roman" w:cs="Times New Roman"/>
          <w:sz w:val="24"/>
          <w:szCs w:val="24"/>
        </w:rPr>
      </w:pPr>
      <w:r>
        <w:rPr>
          <w:rFonts w:ascii="Times New Roman" w:hAnsi="Times New Roman" w:cs="Times New Roman"/>
          <w:sz w:val="24"/>
          <w:szCs w:val="24"/>
        </w:rPr>
        <w:t>Na temelju članka 31. stavka 3. Zakona o Vladi Republike Hrvatske („Narodne novine“, br. 150/1</w:t>
      </w:r>
      <w:r w:rsidR="006730B9">
        <w:rPr>
          <w:rFonts w:ascii="Times New Roman" w:hAnsi="Times New Roman" w:cs="Times New Roman"/>
          <w:sz w:val="24"/>
          <w:szCs w:val="24"/>
        </w:rPr>
        <w:t>1</w:t>
      </w:r>
      <w:r w:rsidR="00351C73">
        <w:rPr>
          <w:rFonts w:ascii="Times New Roman" w:hAnsi="Times New Roman" w:cs="Times New Roman"/>
          <w:sz w:val="24"/>
          <w:szCs w:val="24"/>
        </w:rPr>
        <w:t>.</w:t>
      </w:r>
      <w:r w:rsidR="006730B9">
        <w:rPr>
          <w:rFonts w:ascii="Times New Roman" w:hAnsi="Times New Roman" w:cs="Times New Roman"/>
          <w:sz w:val="24"/>
          <w:szCs w:val="24"/>
        </w:rPr>
        <w:t xml:space="preserve">, </w:t>
      </w:r>
      <w:r>
        <w:rPr>
          <w:rFonts w:ascii="Times New Roman" w:hAnsi="Times New Roman" w:cs="Times New Roman"/>
          <w:sz w:val="24"/>
          <w:szCs w:val="24"/>
        </w:rPr>
        <w:t>119/14</w:t>
      </w:r>
      <w:r w:rsidR="00351C73">
        <w:rPr>
          <w:rFonts w:ascii="Times New Roman" w:hAnsi="Times New Roman" w:cs="Times New Roman"/>
          <w:sz w:val="24"/>
          <w:szCs w:val="24"/>
        </w:rPr>
        <w:t xml:space="preserve">., </w:t>
      </w:r>
      <w:r w:rsidR="006730B9">
        <w:rPr>
          <w:rFonts w:ascii="Times New Roman" w:hAnsi="Times New Roman" w:cs="Times New Roman"/>
          <w:sz w:val="24"/>
          <w:szCs w:val="24"/>
        </w:rPr>
        <w:t>93/16</w:t>
      </w:r>
      <w:r w:rsidR="00351C73">
        <w:rPr>
          <w:rFonts w:ascii="Times New Roman" w:hAnsi="Times New Roman" w:cs="Times New Roman"/>
          <w:sz w:val="24"/>
          <w:szCs w:val="24"/>
        </w:rPr>
        <w:t xml:space="preserve">. i </w:t>
      </w:r>
      <w:r w:rsidR="00351C73" w:rsidRPr="00351C73">
        <w:rPr>
          <w:rFonts w:ascii="Times New Roman" w:hAnsi="Times New Roman" w:cs="Times New Roman"/>
          <w:sz w:val="24"/>
          <w:szCs w:val="24"/>
        </w:rPr>
        <w:t>116/18</w:t>
      </w:r>
      <w:r w:rsidR="006720ED">
        <w:rPr>
          <w:rFonts w:ascii="Times New Roman" w:hAnsi="Times New Roman" w:cs="Times New Roman"/>
          <w:sz w:val="24"/>
          <w:szCs w:val="24"/>
        </w:rPr>
        <w:t>.</w:t>
      </w:r>
      <w:r>
        <w:rPr>
          <w:rFonts w:ascii="Times New Roman" w:hAnsi="Times New Roman" w:cs="Times New Roman"/>
          <w:sz w:val="24"/>
          <w:szCs w:val="24"/>
        </w:rPr>
        <w:t xml:space="preserve">) Vlada Republike Hrvatske je na sjednici održanoj </w:t>
      </w:r>
      <w:r w:rsidR="00B030C4">
        <w:rPr>
          <w:rFonts w:ascii="Times New Roman" w:hAnsi="Times New Roman" w:cs="Times New Roman"/>
          <w:sz w:val="24"/>
          <w:szCs w:val="24"/>
        </w:rPr>
        <w:t xml:space="preserve">  </w:t>
      </w:r>
      <w:r w:rsidR="00833401">
        <w:rPr>
          <w:rFonts w:ascii="Times New Roman" w:hAnsi="Times New Roman" w:cs="Times New Roman"/>
          <w:sz w:val="24"/>
          <w:szCs w:val="24"/>
        </w:rPr>
        <w:t>___</w:t>
      </w:r>
      <w:r w:rsidR="00562988">
        <w:rPr>
          <w:rFonts w:ascii="Times New Roman" w:hAnsi="Times New Roman" w:cs="Times New Roman"/>
          <w:sz w:val="24"/>
          <w:szCs w:val="24"/>
        </w:rPr>
        <w:t>2020.</w:t>
      </w:r>
      <w:r>
        <w:rPr>
          <w:rFonts w:ascii="Times New Roman" w:hAnsi="Times New Roman" w:cs="Times New Roman"/>
          <w:sz w:val="24"/>
          <w:szCs w:val="24"/>
        </w:rPr>
        <w:t xml:space="preserve"> donijela</w:t>
      </w:r>
    </w:p>
    <w:p w14:paraId="1DD6C683" w14:textId="77777777" w:rsidR="00546B3D" w:rsidRDefault="00546B3D" w:rsidP="00546B3D">
      <w:pPr>
        <w:rPr>
          <w:rFonts w:ascii="Times New Roman" w:hAnsi="Times New Roman" w:cs="Times New Roman"/>
          <w:sz w:val="24"/>
          <w:szCs w:val="24"/>
        </w:rPr>
      </w:pPr>
    </w:p>
    <w:p w14:paraId="1DD6C684" w14:textId="409BDA2E" w:rsidR="00546B3D" w:rsidRDefault="00546B3D" w:rsidP="00546B3D">
      <w:pPr>
        <w:jc w:val="center"/>
        <w:rPr>
          <w:rFonts w:ascii="Times New Roman" w:hAnsi="Times New Roman" w:cs="Times New Roman"/>
          <w:b/>
          <w:sz w:val="24"/>
          <w:szCs w:val="24"/>
        </w:rPr>
      </w:pPr>
      <w:r>
        <w:rPr>
          <w:rFonts w:ascii="Times New Roman" w:hAnsi="Times New Roman" w:cs="Times New Roman"/>
          <w:b/>
          <w:sz w:val="24"/>
          <w:szCs w:val="24"/>
        </w:rPr>
        <w:t xml:space="preserve"> Z A K L</w:t>
      </w:r>
      <w:r w:rsidR="00EE1CD1">
        <w:rPr>
          <w:rFonts w:ascii="Times New Roman" w:hAnsi="Times New Roman" w:cs="Times New Roman"/>
          <w:b/>
          <w:sz w:val="24"/>
          <w:szCs w:val="24"/>
        </w:rPr>
        <w:t xml:space="preserve"> </w:t>
      </w:r>
      <w:r>
        <w:rPr>
          <w:rFonts w:ascii="Times New Roman" w:hAnsi="Times New Roman" w:cs="Times New Roman"/>
          <w:b/>
          <w:sz w:val="24"/>
          <w:szCs w:val="24"/>
        </w:rPr>
        <w:t>J U Č A K</w:t>
      </w:r>
    </w:p>
    <w:p w14:paraId="1DD6C685" w14:textId="6FB2CF43" w:rsidR="00546B3D" w:rsidRDefault="00546B3D" w:rsidP="00546B3D">
      <w:pPr>
        <w:jc w:val="center"/>
        <w:rPr>
          <w:rFonts w:ascii="Times New Roman" w:hAnsi="Times New Roman" w:cs="Times New Roman"/>
          <w:b/>
          <w:sz w:val="24"/>
          <w:szCs w:val="24"/>
        </w:rPr>
      </w:pPr>
    </w:p>
    <w:p w14:paraId="1DD6C686" w14:textId="63B8B8F1" w:rsidR="0041749B" w:rsidRDefault="007E6607" w:rsidP="00DC23AD">
      <w:pPr>
        <w:pStyle w:val="ListParagraph"/>
        <w:spacing w:after="240"/>
        <w:ind w:left="0"/>
        <w:jc w:val="both"/>
        <w:rPr>
          <w:rFonts w:ascii="Times New Roman" w:hAnsi="Times New Roman" w:cs="Times New Roman"/>
          <w:sz w:val="24"/>
          <w:szCs w:val="24"/>
        </w:rPr>
      </w:pPr>
      <w:r w:rsidRPr="007E6607">
        <w:rPr>
          <w:rFonts w:ascii="Times New Roman" w:hAnsi="Times New Roman" w:cs="Times New Roman"/>
          <w:sz w:val="24"/>
          <w:szCs w:val="24"/>
        </w:rPr>
        <w:t>1.</w:t>
      </w:r>
      <w:r>
        <w:rPr>
          <w:rFonts w:ascii="Times New Roman" w:hAnsi="Times New Roman" w:cs="Times New Roman"/>
          <w:b/>
          <w:bCs/>
          <w:sz w:val="24"/>
          <w:szCs w:val="24"/>
        </w:rPr>
        <w:t xml:space="preserve"> </w:t>
      </w:r>
      <w:r w:rsidR="00DF02D8">
        <w:rPr>
          <w:rFonts w:ascii="Times New Roman" w:hAnsi="Times New Roman" w:cs="Times New Roman"/>
          <w:sz w:val="24"/>
          <w:szCs w:val="24"/>
        </w:rPr>
        <w:t xml:space="preserve">Daje </w:t>
      </w:r>
      <w:r w:rsidR="00546B3D" w:rsidRPr="0041749B">
        <w:rPr>
          <w:rFonts w:ascii="Times New Roman" w:hAnsi="Times New Roman" w:cs="Times New Roman"/>
          <w:sz w:val="24"/>
          <w:szCs w:val="24"/>
        </w:rPr>
        <w:t xml:space="preserve">se prethodna suglasnost predstavniku Vlade Republike Hrvatske za prihvaćanje </w:t>
      </w:r>
      <w:r w:rsidR="00351C73">
        <w:rPr>
          <w:rFonts w:ascii="Times New Roman" w:hAnsi="Times New Roman" w:cs="Times New Roman"/>
          <w:sz w:val="24"/>
          <w:szCs w:val="24"/>
        </w:rPr>
        <w:t>a</w:t>
      </w:r>
      <w:r w:rsidR="00546B3D" w:rsidRPr="0041749B">
        <w:rPr>
          <w:rFonts w:ascii="Times New Roman" w:hAnsi="Times New Roman" w:cs="Times New Roman"/>
          <w:sz w:val="24"/>
          <w:szCs w:val="24"/>
        </w:rPr>
        <w:t>mandman</w:t>
      </w:r>
      <w:r w:rsidR="00351C73">
        <w:rPr>
          <w:rFonts w:ascii="Times New Roman" w:hAnsi="Times New Roman" w:cs="Times New Roman"/>
          <w:sz w:val="24"/>
          <w:szCs w:val="24"/>
        </w:rPr>
        <w:t>a</w:t>
      </w:r>
      <w:r w:rsidR="0041749B" w:rsidRPr="0041749B">
        <w:rPr>
          <w:rFonts w:ascii="Times New Roman" w:hAnsi="Times New Roman" w:cs="Times New Roman"/>
          <w:sz w:val="24"/>
          <w:szCs w:val="24"/>
        </w:rPr>
        <w:t xml:space="preserve"> </w:t>
      </w:r>
      <w:r w:rsidR="00851253" w:rsidRPr="00851253">
        <w:rPr>
          <w:rFonts w:ascii="Times New Roman" w:hAnsi="Times New Roman" w:cs="Times New Roman"/>
          <w:sz w:val="24"/>
          <w:szCs w:val="24"/>
        </w:rPr>
        <w:t>Klub</w:t>
      </w:r>
      <w:r w:rsidR="00E54992">
        <w:rPr>
          <w:rFonts w:ascii="Times New Roman" w:hAnsi="Times New Roman" w:cs="Times New Roman"/>
          <w:sz w:val="24"/>
          <w:szCs w:val="24"/>
        </w:rPr>
        <w:t>a</w:t>
      </w:r>
      <w:r w:rsidR="00851253" w:rsidRPr="00851253">
        <w:rPr>
          <w:rFonts w:ascii="Times New Roman" w:hAnsi="Times New Roman" w:cs="Times New Roman"/>
          <w:sz w:val="24"/>
          <w:szCs w:val="24"/>
        </w:rPr>
        <w:t xml:space="preserve"> zastupnika Hrvatske demokratske zajednice u Hrvatskom</w:t>
      </w:r>
      <w:r w:rsidR="00833401">
        <w:rPr>
          <w:rFonts w:ascii="Times New Roman" w:hAnsi="Times New Roman" w:cs="Times New Roman"/>
          <w:sz w:val="24"/>
          <w:szCs w:val="24"/>
        </w:rPr>
        <w:t>e</w:t>
      </w:r>
      <w:r w:rsidR="00851253" w:rsidRPr="00851253">
        <w:rPr>
          <w:rFonts w:ascii="Times New Roman" w:hAnsi="Times New Roman" w:cs="Times New Roman"/>
          <w:sz w:val="24"/>
          <w:szCs w:val="24"/>
        </w:rPr>
        <w:t xml:space="preserve"> saboru</w:t>
      </w:r>
      <w:r w:rsidR="00833401">
        <w:rPr>
          <w:rFonts w:ascii="Times New Roman" w:hAnsi="Times New Roman" w:cs="Times New Roman"/>
          <w:sz w:val="24"/>
          <w:szCs w:val="24"/>
        </w:rPr>
        <w:t>,</w:t>
      </w:r>
      <w:r w:rsidR="00851253" w:rsidRPr="00851253">
        <w:rPr>
          <w:rFonts w:ascii="Times New Roman" w:hAnsi="Times New Roman" w:cs="Times New Roman"/>
          <w:sz w:val="24"/>
          <w:szCs w:val="24"/>
        </w:rPr>
        <w:t xml:space="preserve"> </w:t>
      </w:r>
      <w:r w:rsidR="005E7A55" w:rsidRPr="0041749B">
        <w:rPr>
          <w:rFonts w:ascii="Times New Roman" w:hAnsi="Times New Roman" w:cs="Times New Roman"/>
          <w:sz w:val="24"/>
          <w:szCs w:val="24"/>
        </w:rPr>
        <w:t>od</w:t>
      </w:r>
      <w:r w:rsidR="00F52890">
        <w:rPr>
          <w:rFonts w:ascii="Times New Roman" w:hAnsi="Times New Roman" w:cs="Times New Roman"/>
          <w:sz w:val="24"/>
          <w:szCs w:val="24"/>
        </w:rPr>
        <w:t xml:space="preserve"> 24.</w:t>
      </w:r>
      <w:r w:rsidR="0010687A">
        <w:rPr>
          <w:rFonts w:ascii="Times New Roman" w:hAnsi="Times New Roman" w:cs="Times New Roman"/>
          <w:sz w:val="24"/>
          <w:szCs w:val="24"/>
        </w:rPr>
        <w:t xml:space="preserve"> </w:t>
      </w:r>
      <w:r w:rsidR="00562988">
        <w:rPr>
          <w:rFonts w:ascii="Times New Roman" w:hAnsi="Times New Roman" w:cs="Times New Roman"/>
          <w:sz w:val="24"/>
          <w:szCs w:val="24"/>
        </w:rPr>
        <w:t>studenog</w:t>
      </w:r>
      <w:r w:rsidR="00833401">
        <w:rPr>
          <w:rFonts w:ascii="Times New Roman" w:hAnsi="Times New Roman" w:cs="Times New Roman"/>
          <w:sz w:val="24"/>
          <w:szCs w:val="24"/>
        </w:rPr>
        <w:t>a</w:t>
      </w:r>
      <w:r w:rsidR="0010687A">
        <w:rPr>
          <w:rFonts w:ascii="Times New Roman" w:hAnsi="Times New Roman" w:cs="Times New Roman"/>
          <w:sz w:val="24"/>
          <w:szCs w:val="24"/>
        </w:rPr>
        <w:t xml:space="preserve"> </w:t>
      </w:r>
      <w:r w:rsidR="00546B3D" w:rsidRPr="0041749B">
        <w:rPr>
          <w:rFonts w:ascii="Times New Roman" w:hAnsi="Times New Roman" w:cs="Times New Roman"/>
          <w:sz w:val="24"/>
          <w:szCs w:val="24"/>
        </w:rPr>
        <w:t>20</w:t>
      </w:r>
      <w:r w:rsidR="00562988">
        <w:rPr>
          <w:rFonts w:ascii="Times New Roman" w:hAnsi="Times New Roman" w:cs="Times New Roman"/>
          <w:sz w:val="24"/>
          <w:szCs w:val="24"/>
        </w:rPr>
        <w:t>20</w:t>
      </w:r>
      <w:r w:rsidR="00EE1CD1">
        <w:rPr>
          <w:rFonts w:ascii="Times New Roman" w:hAnsi="Times New Roman" w:cs="Times New Roman"/>
          <w:sz w:val="24"/>
          <w:szCs w:val="24"/>
        </w:rPr>
        <w:t>.,</w:t>
      </w:r>
      <w:r w:rsidR="006720ED">
        <w:rPr>
          <w:rFonts w:ascii="Times New Roman" w:hAnsi="Times New Roman" w:cs="Times New Roman"/>
          <w:sz w:val="24"/>
          <w:szCs w:val="24"/>
        </w:rPr>
        <w:t xml:space="preserve"> na </w:t>
      </w:r>
      <w:r w:rsidR="00EE1CD1">
        <w:rPr>
          <w:rFonts w:ascii="Times New Roman" w:hAnsi="Times New Roman" w:cs="Times New Roman"/>
          <w:sz w:val="24"/>
          <w:szCs w:val="24"/>
        </w:rPr>
        <w:t xml:space="preserve">članke 3., 4., 12. i 14. </w:t>
      </w:r>
      <w:r w:rsidR="0041749B" w:rsidRPr="0041749B">
        <w:rPr>
          <w:rFonts w:ascii="Times New Roman" w:hAnsi="Times New Roman" w:cs="Times New Roman"/>
          <w:sz w:val="24"/>
          <w:szCs w:val="24"/>
        </w:rPr>
        <w:t>Konačn</w:t>
      </w:r>
      <w:r w:rsidR="00EE1CD1">
        <w:rPr>
          <w:rFonts w:ascii="Times New Roman" w:hAnsi="Times New Roman" w:cs="Times New Roman"/>
          <w:sz w:val="24"/>
          <w:szCs w:val="24"/>
        </w:rPr>
        <w:t xml:space="preserve">og </w:t>
      </w:r>
      <w:r w:rsidR="0041749B" w:rsidRPr="0041749B">
        <w:rPr>
          <w:rFonts w:ascii="Times New Roman" w:hAnsi="Times New Roman" w:cs="Times New Roman"/>
          <w:sz w:val="24"/>
          <w:szCs w:val="24"/>
        </w:rPr>
        <w:t xml:space="preserve">prijedloga </w:t>
      </w:r>
      <w:r w:rsidR="00833401">
        <w:rPr>
          <w:rFonts w:ascii="Times New Roman" w:hAnsi="Times New Roman" w:cs="Times New Roman"/>
          <w:sz w:val="24"/>
          <w:szCs w:val="24"/>
        </w:rPr>
        <w:t>zakona o izmjenama i dopunama Ovršnog zakona</w:t>
      </w:r>
      <w:r w:rsidR="0041749B" w:rsidRPr="0041749B">
        <w:rPr>
          <w:rFonts w:ascii="Times New Roman" w:hAnsi="Times New Roman" w:cs="Times New Roman"/>
          <w:sz w:val="24"/>
          <w:szCs w:val="24"/>
        </w:rPr>
        <w:t>.</w:t>
      </w:r>
    </w:p>
    <w:p w14:paraId="37C03947" w14:textId="0D2DD773" w:rsidR="00CF1EF4" w:rsidRDefault="00CF1EF4" w:rsidP="00CF1EF4">
      <w:pPr>
        <w:pStyle w:val="ListParagraph"/>
        <w:spacing w:after="240"/>
        <w:ind w:left="0"/>
        <w:jc w:val="center"/>
        <w:rPr>
          <w:rFonts w:ascii="Times New Roman" w:hAnsi="Times New Roman" w:cs="Times New Roman"/>
          <w:b/>
          <w:bCs/>
          <w:sz w:val="24"/>
          <w:szCs w:val="24"/>
        </w:rPr>
      </w:pPr>
    </w:p>
    <w:p w14:paraId="73EE1782" w14:textId="1008C785" w:rsidR="00CF1EF4" w:rsidRDefault="00CF1EF4" w:rsidP="00CF1EF4">
      <w:pPr>
        <w:pStyle w:val="ListParagraph"/>
        <w:spacing w:after="240"/>
        <w:ind w:left="0"/>
        <w:jc w:val="center"/>
        <w:rPr>
          <w:rFonts w:ascii="Times New Roman" w:hAnsi="Times New Roman" w:cs="Times New Roman"/>
          <w:b/>
          <w:bCs/>
          <w:sz w:val="24"/>
          <w:szCs w:val="24"/>
        </w:rPr>
      </w:pPr>
    </w:p>
    <w:p w14:paraId="738A3612" w14:textId="1678B922" w:rsidR="00CF1EF4" w:rsidRDefault="007E6607" w:rsidP="00CF1EF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CF1EF4">
        <w:rPr>
          <w:rFonts w:ascii="Times New Roman" w:hAnsi="Times New Roman" w:cs="Times New Roman"/>
          <w:sz w:val="24"/>
          <w:szCs w:val="24"/>
        </w:rPr>
        <w:t xml:space="preserve">Daje </w:t>
      </w:r>
      <w:r w:rsidR="00CF1EF4" w:rsidRPr="0041749B">
        <w:rPr>
          <w:rFonts w:ascii="Times New Roman" w:hAnsi="Times New Roman" w:cs="Times New Roman"/>
          <w:sz w:val="24"/>
          <w:szCs w:val="24"/>
        </w:rPr>
        <w:t xml:space="preserve">se prethodna suglasnost predstavniku Vlade Republike Hrvatske za </w:t>
      </w:r>
      <w:r w:rsidR="00CF1EF4" w:rsidRPr="000D4889">
        <w:rPr>
          <w:rFonts w:ascii="Times New Roman" w:hAnsi="Times New Roman" w:cs="Times New Roman"/>
          <w:sz w:val="24"/>
          <w:szCs w:val="24"/>
        </w:rPr>
        <w:t>djelomično prihvaćanje</w:t>
      </w:r>
      <w:r w:rsidR="00CF1EF4" w:rsidRPr="0041749B">
        <w:rPr>
          <w:rFonts w:ascii="Times New Roman" w:hAnsi="Times New Roman" w:cs="Times New Roman"/>
          <w:sz w:val="24"/>
          <w:szCs w:val="24"/>
        </w:rPr>
        <w:t xml:space="preserve"> </w:t>
      </w:r>
      <w:r w:rsidR="00CF1EF4">
        <w:rPr>
          <w:rFonts w:ascii="Times New Roman" w:hAnsi="Times New Roman" w:cs="Times New Roman"/>
          <w:sz w:val="24"/>
          <w:szCs w:val="24"/>
        </w:rPr>
        <w:t>a</w:t>
      </w:r>
      <w:r w:rsidR="00CF1EF4" w:rsidRPr="0041749B">
        <w:rPr>
          <w:rFonts w:ascii="Times New Roman" w:hAnsi="Times New Roman" w:cs="Times New Roman"/>
          <w:sz w:val="24"/>
          <w:szCs w:val="24"/>
        </w:rPr>
        <w:t>mandman</w:t>
      </w:r>
      <w:r w:rsidR="00CF1EF4">
        <w:rPr>
          <w:rFonts w:ascii="Times New Roman" w:hAnsi="Times New Roman" w:cs="Times New Roman"/>
          <w:sz w:val="24"/>
          <w:szCs w:val="24"/>
        </w:rPr>
        <w:t>a</w:t>
      </w:r>
      <w:r w:rsidR="00CF1EF4" w:rsidRPr="0041749B">
        <w:rPr>
          <w:rFonts w:ascii="Times New Roman" w:hAnsi="Times New Roman" w:cs="Times New Roman"/>
          <w:sz w:val="24"/>
          <w:szCs w:val="24"/>
        </w:rPr>
        <w:t xml:space="preserve"> </w:t>
      </w:r>
      <w:r w:rsidR="00CF1EF4" w:rsidRPr="000D4889">
        <w:rPr>
          <w:rFonts w:ascii="Times New Roman" w:hAnsi="Times New Roman" w:cs="Times New Roman"/>
          <w:sz w:val="24"/>
          <w:szCs w:val="24"/>
        </w:rPr>
        <w:t>Kluba zastupnika Socijaldemokratske partije Hrvatske u Hrvatskom</w:t>
      </w:r>
      <w:r w:rsidR="00833401">
        <w:rPr>
          <w:rFonts w:ascii="Times New Roman" w:hAnsi="Times New Roman" w:cs="Times New Roman"/>
          <w:sz w:val="24"/>
          <w:szCs w:val="24"/>
        </w:rPr>
        <w:t>e</w:t>
      </w:r>
      <w:r w:rsidR="00CF1EF4" w:rsidRPr="000D4889">
        <w:rPr>
          <w:rFonts w:ascii="Times New Roman" w:hAnsi="Times New Roman" w:cs="Times New Roman"/>
          <w:sz w:val="24"/>
          <w:szCs w:val="24"/>
        </w:rPr>
        <w:t xml:space="preserve"> saboru</w:t>
      </w:r>
      <w:r w:rsidR="00EE1CD1">
        <w:rPr>
          <w:rFonts w:ascii="Times New Roman" w:hAnsi="Times New Roman" w:cs="Times New Roman"/>
          <w:sz w:val="24"/>
          <w:szCs w:val="24"/>
        </w:rPr>
        <w:t xml:space="preserve">, </w:t>
      </w:r>
      <w:r w:rsidR="00CF1EF4" w:rsidRPr="0041749B">
        <w:rPr>
          <w:rFonts w:ascii="Times New Roman" w:hAnsi="Times New Roman" w:cs="Times New Roman"/>
          <w:sz w:val="24"/>
          <w:szCs w:val="24"/>
        </w:rPr>
        <w:t xml:space="preserve">od  </w:t>
      </w:r>
      <w:r w:rsidR="00CF1EF4">
        <w:rPr>
          <w:rFonts w:ascii="Times New Roman" w:hAnsi="Times New Roman" w:cs="Times New Roman"/>
          <w:sz w:val="24"/>
          <w:szCs w:val="24"/>
        </w:rPr>
        <w:t>24. studenog</w:t>
      </w:r>
      <w:r w:rsidR="00833401">
        <w:rPr>
          <w:rFonts w:ascii="Times New Roman" w:hAnsi="Times New Roman" w:cs="Times New Roman"/>
          <w:sz w:val="24"/>
          <w:szCs w:val="24"/>
        </w:rPr>
        <w:t>a</w:t>
      </w:r>
      <w:r w:rsidR="00CF1EF4">
        <w:rPr>
          <w:rFonts w:ascii="Times New Roman" w:hAnsi="Times New Roman" w:cs="Times New Roman"/>
          <w:sz w:val="24"/>
          <w:szCs w:val="24"/>
        </w:rPr>
        <w:t xml:space="preserve"> </w:t>
      </w:r>
      <w:r w:rsidR="00CF1EF4" w:rsidRPr="0041749B">
        <w:rPr>
          <w:rFonts w:ascii="Times New Roman" w:hAnsi="Times New Roman" w:cs="Times New Roman"/>
          <w:sz w:val="24"/>
          <w:szCs w:val="24"/>
        </w:rPr>
        <w:t xml:space="preserve"> 20</w:t>
      </w:r>
      <w:r w:rsidR="00EE1CD1">
        <w:rPr>
          <w:rFonts w:ascii="Times New Roman" w:hAnsi="Times New Roman" w:cs="Times New Roman"/>
          <w:sz w:val="24"/>
          <w:szCs w:val="24"/>
        </w:rPr>
        <w:t xml:space="preserve">20., </w:t>
      </w:r>
      <w:r w:rsidR="00CF1EF4">
        <w:rPr>
          <w:rFonts w:ascii="Times New Roman" w:hAnsi="Times New Roman" w:cs="Times New Roman"/>
          <w:sz w:val="24"/>
          <w:szCs w:val="24"/>
        </w:rPr>
        <w:t xml:space="preserve">na članak 21. </w:t>
      </w:r>
      <w:r w:rsidR="00CF1EF4" w:rsidRPr="0041749B">
        <w:rPr>
          <w:rFonts w:ascii="Times New Roman" w:hAnsi="Times New Roman" w:cs="Times New Roman"/>
          <w:sz w:val="24"/>
          <w:szCs w:val="24"/>
        </w:rPr>
        <w:t xml:space="preserve">Konačnog prijedloga </w:t>
      </w:r>
      <w:r w:rsidR="00CF1EF4" w:rsidRPr="00562988">
        <w:rPr>
          <w:rFonts w:ascii="Times New Roman" w:hAnsi="Times New Roman" w:cs="Times New Roman"/>
          <w:sz w:val="24"/>
          <w:szCs w:val="24"/>
        </w:rPr>
        <w:t xml:space="preserve">zakona o </w:t>
      </w:r>
      <w:r w:rsidR="006C72A8">
        <w:rPr>
          <w:rFonts w:ascii="Times New Roman" w:hAnsi="Times New Roman" w:cs="Times New Roman"/>
          <w:sz w:val="24"/>
          <w:szCs w:val="24"/>
        </w:rPr>
        <w:t xml:space="preserve">izmjenama i dopunama </w:t>
      </w:r>
      <w:r w:rsidR="00CF1EF4" w:rsidRPr="00562988">
        <w:rPr>
          <w:rFonts w:ascii="Times New Roman" w:hAnsi="Times New Roman" w:cs="Times New Roman"/>
          <w:sz w:val="24"/>
          <w:szCs w:val="24"/>
        </w:rPr>
        <w:t>Ovršnog zakona</w:t>
      </w:r>
      <w:r w:rsidR="006C72A8">
        <w:rPr>
          <w:rFonts w:ascii="Times New Roman" w:hAnsi="Times New Roman" w:cs="Times New Roman"/>
          <w:sz w:val="24"/>
          <w:szCs w:val="24"/>
        </w:rPr>
        <w:t xml:space="preserve">, u izmijenjenom obliku, tako da </w:t>
      </w:r>
      <w:r>
        <w:rPr>
          <w:rFonts w:ascii="Times New Roman" w:hAnsi="Times New Roman" w:cs="Times New Roman"/>
          <w:sz w:val="24"/>
          <w:szCs w:val="24"/>
        </w:rPr>
        <w:t>glasi:</w:t>
      </w:r>
    </w:p>
    <w:p w14:paraId="7AA898B3" w14:textId="30F710DA" w:rsidR="00BB0713" w:rsidRDefault="00BB0713" w:rsidP="00CF1EF4">
      <w:pPr>
        <w:pStyle w:val="ListParagraph"/>
        <w:ind w:left="0"/>
        <w:jc w:val="both"/>
        <w:rPr>
          <w:rFonts w:ascii="Times New Roman" w:hAnsi="Times New Roman" w:cs="Times New Roman"/>
          <w:sz w:val="24"/>
          <w:szCs w:val="24"/>
        </w:rPr>
      </w:pPr>
    </w:p>
    <w:p w14:paraId="114E3E8F" w14:textId="2BA9BBE6" w:rsidR="00BB0713" w:rsidRDefault="00BB0713" w:rsidP="00CF1EF4">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"U članku 21. iza stavka 6. dodaje se stavak 7. koji glasi:</w:t>
      </w:r>
    </w:p>
    <w:p w14:paraId="46469F21" w14:textId="63318F8B" w:rsidR="007E6607" w:rsidRDefault="006C72A8" w:rsidP="007E6607">
      <w:pPr>
        <w:spacing w:after="0"/>
        <w:ind w:firstLine="708"/>
        <w:jc w:val="both"/>
        <w:rPr>
          <w:rFonts w:ascii="Times New Roman" w:eastAsia="Times New Roman" w:hAnsi="Times New Roman" w:cs="Times New Roman"/>
          <w:sz w:val="24"/>
          <w:szCs w:val="24"/>
        </w:rPr>
      </w:pPr>
      <w:r>
        <w:rPr>
          <w:rFonts w:ascii="Times New Roman" w:hAnsi="Times New Roman" w:cs="Times New Roman"/>
          <w:sz w:val="24"/>
          <w:szCs w:val="24"/>
        </w:rPr>
        <w:t>"</w:t>
      </w:r>
      <w:r w:rsidR="007E6607" w:rsidRPr="000D4889">
        <w:rPr>
          <w:rFonts w:ascii="Times New Roman" w:hAnsi="Times New Roman" w:cs="Times New Roman"/>
          <w:sz w:val="24"/>
          <w:szCs w:val="24"/>
        </w:rPr>
        <w:t>(7) Vlada Republike Hrvatske može u posebnim okolnostima uslijed proglašenja epidemije bolesti COVID-19 uzrokovane virusom SARS-CoV-2 donijeti odluku da se zastaje s provođenjem ovršnih postupaka, najdulje na rok od 6 mjeseci. Navedenom odlukom Vlada Republike Hrvatske propisat će na koje će se ovršne postupke</w:t>
      </w:r>
      <w:r w:rsidR="007E6607">
        <w:rPr>
          <w:rFonts w:ascii="Times New Roman" w:hAnsi="Times New Roman" w:cs="Times New Roman"/>
          <w:sz w:val="24"/>
          <w:szCs w:val="24"/>
        </w:rPr>
        <w:t>, postupke provedbe ovrhe na novčanoj</w:t>
      </w:r>
      <w:r w:rsidR="007E6607" w:rsidRPr="00CC091D">
        <w:rPr>
          <w:rFonts w:ascii="Times New Roman" w:hAnsi="Times New Roman" w:cs="Times New Roman"/>
          <w:sz w:val="24"/>
          <w:szCs w:val="24"/>
        </w:rPr>
        <w:t xml:space="preserve"> </w:t>
      </w:r>
      <w:r w:rsidR="007E6607">
        <w:rPr>
          <w:rFonts w:ascii="Times New Roman" w:hAnsi="Times New Roman" w:cs="Times New Roman"/>
          <w:sz w:val="24"/>
          <w:szCs w:val="24"/>
        </w:rPr>
        <w:t>tražbini po računu</w:t>
      </w:r>
      <w:r w:rsidR="007E6607" w:rsidRPr="00CC091D">
        <w:rPr>
          <w:rFonts w:ascii="Times New Roman" w:hAnsi="Times New Roman" w:cs="Times New Roman"/>
          <w:sz w:val="24"/>
          <w:szCs w:val="24"/>
        </w:rPr>
        <w:t xml:space="preserve"> </w:t>
      </w:r>
      <w:r w:rsidR="007E6607">
        <w:rPr>
          <w:rFonts w:ascii="Times New Roman" w:hAnsi="Times New Roman" w:cs="Times New Roman"/>
          <w:sz w:val="24"/>
          <w:szCs w:val="24"/>
        </w:rPr>
        <w:t>koje provodi A</w:t>
      </w:r>
      <w:r w:rsidR="007E6607" w:rsidRPr="00CC091D">
        <w:rPr>
          <w:rFonts w:ascii="Times New Roman" w:hAnsi="Times New Roman" w:cs="Times New Roman"/>
          <w:sz w:val="24"/>
          <w:szCs w:val="24"/>
        </w:rPr>
        <w:t>gencija i provedb</w:t>
      </w:r>
      <w:r w:rsidR="007E6607">
        <w:rPr>
          <w:rFonts w:ascii="Times New Roman" w:hAnsi="Times New Roman" w:cs="Times New Roman"/>
          <w:sz w:val="24"/>
          <w:szCs w:val="24"/>
        </w:rPr>
        <w:t>e</w:t>
      </w:r>
      <w:r w:rsidR="007E6607" w:rsidRPr="00CC091D">
        <w:rPr>
          <w:rFonts w:ascii="Times New Roman" w:hAnsi="Times New Roman" w:cs="Times New Roman"/>
          <w:sz w:val="24"/>
          <w:szCs w:val="24"/>
        </w:rPr>
        <w:t xml:space="preserve"> ovrhe na plaći i drugom stalnom novčanom primanju</w:t>
      </w:r>
      <w:r w:rsidR="007E6607">
        <w:rPr>
          <w:rFonts w:ascii="Times New Roman" w:hAnsi="Times New Roman" w:cs="Times New Roman"/>
          <w:sz w:val="24"/>
          <w:szCs w:val="24"/>
        </w:rPr>
        <w:t xml:space="preserve">, </w:t>
      </w:r>
      <w:r w:rsidR="007E6607" w:rsidRPr="000D4889">
        <w:rPr>
          <w:rFonts w:ascii="Times New Roman" w:hAnsi="Times New Roman" w:cs="Times New Roman"/>
          <w:sz w:val="24"/>
          <w:szCs w:val="24"/>
        </w:rPr>
        <w:t>odluka primjenjivati.</w:t>
      </w:r>
      <w:r w:rsidR="008506EC">
        <w:rPr>
          <w:rFonts w:ascii="Times New Roman" w:hAnsi="Times New Roman" w:cs="Times New Roman"/>
          <w:sz w:val="24"/>
          <w:szCs w:val="24"/>
        </w:rPr>
        <w:t>"</w:t>
      </w:r>
      <w:r w:rsidR="00BB0713">
        <w:rPr>
          <w:rFonts w:ascii="Times New Roman" w:hAnsi="Times New Roman" w:cs="Times New Roman"/>
          <w:sz w:val="24"/>
          <w:szCs w:val="24"/>
        </w:rPr>
        <w:t>.</w:t>
      </w:r>
      <w:r>
        <w:rPr>
          <w:rFonts w:ascii="Times New Roman" w:hAnsi="Times New Roman" w:cs="Times New Roman"/>
          <w:sz w:val="24"/>
          <w:szCs w:val="24"/>
        </w:rPr>
        <w:t>".</w:t>
      </w:r>
    </w:p>
    <w:p w14:paraId="0F3EA13B" w14:textId="77777777" w:rsidR="007E6607" w:rsidRDefault="007E6607" w:rsidP="00CF1EF4">
      <w:pPr>
        <w:pStyle w:val="ListParagraph"/>
        <w:ind w:left="0"/>
        <w:jc w:val="both"/>
        <w:rPr>
          <w:rFonts w:ascii="Times New Roman" w:hAnsi="Times New Roman" w:cs="Times New Roman"/>
          <w:sz w:val="24"/>
          <w:szCs w:val="24"/>
        </w:rPr>
      </w:pPr>
    </w:p>
    <w:p w14:paraId="3BDB055F" w14:textId="77777777" w:rsidR="00CF1EF4" w:rsidRPr="00CF1EF4" w:rsidRDefault="00CF1EF4" w:rsidP="00CF1EF4">
      <w:pPr>
        <w:pStyle w:val="ListParagraph"/>
        <w:spacing w:after="240"/>
        <w:ind w:left="0"/>
        <w:jc w:val="center"/>
        <w:rPr>
          <w:rFonts w:ascii="Times New Roman" w:hAnsi="Times New Roman" w:cs="Times New Roman"/>
          <w:b/>
          <w:bCs/>
          <w:sz w:val="24"/>
          <w:szCs w:val="24"/>
        </w:rPr>
      </w:pPr>
    </w:p>
    <w:p w14:paraId="1DD6C687" w14:textId="77777777" w:rsidR="001D7BFD" w:rsidRDefault="001D7BFD" w:rsidP="0041749B">
      <w:pPr>
        <w:spacing w:after="0" w:line="240" w:lineRule="auto"/>
        <w:jc w:val="both"/>
        <w:rPr>
          <w:rFonts w:ascii="Times New Roman" w:hAnsi="Times New Roman" w:cs="Times New Roman"/>
          <w:sz w:val="24"/>
          <w:szCs w:val="24"/>
        </w:rPr>
      </w:pPr>
    </w:p>
    <w:p w14:paraId="1DD6C688" w14:textId="77777777" w:rsidR="00546B3D" w:rsidRDefault="00546B3D" w:rsidP="00417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Klasa: </w:t>
      </w:r>
    </w:p>
    <w:p w14:paraId="1DD6C689" w14:textId="77777777" w:rsidR="00546B3D" w:rsidRDefault="00546B3D" w:rsidP="00417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Urbroj: </w:t>
      </w:r>
    </w:p>
    <w:p w14:paraId="1DD6C68B" w14:textId="1EA6F3AF" w:rsidR="00546B3D" w:rsidRDefault="00546B3D" w:rsidP="007E6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Zagreb,</w:t>
      </w:r>
    </w:p>
    <w:p w14:paraId="1DD6C68C" w14:textId="77777777" w:rsidR="00546B3D" w:rsidRDefault="00546B3D" w:rsidP="001A4986">
      <w:pPr>
        <w:ind w:left="5664" w:firstLine="708"/>
        <w:jc w:val="both"/>
        <w:rPr>
          <w:rFonts w:ascii="Times New Roman" w:hAnsi="Times New Roman" w:cs="Times New Roman"/>
          <w:b/>
          <w:sz w:val="24"/>
          <w:szCs w:val="24"/>
        </w:rPr>
      </w:pPr>
      <w:r>
        <w:rPr>
          <w:rFonts w:ascii="Times New Roman" w:hAnsi="Times New Roman" w:cs="Times New Roman"/>
          <w:b/>
          <w:sz w:val="24"/>
          <w:szCs w:val="24"/>
        </w:rPr>
        <w:t>PREDSJEDNIK</w:t>
      </w:r>
    </w:p>
    <w:p w14:paraId="1DD6C68D" w14:textId="77777777" w:rsidR="00546B3D" w:rsidRPr="001A4986" w:rsidRDefault="001A4986" w:rsidP="001A4986">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1749B">
        <w:rPr>
          <w:rFonts w:ascii="Times New Roman" w:hAnsi="Times New Roman" w:cs="Times New Roman"/>
          <w:b/>
          <w:sz w:val="24"/>
          <w:szCs w:val="24"/>
        </w:rPr>
        <w:t xml:space="preserve">      mr. sc. </w:t>
      </w:r>
      <w:r>
        <w:rPr>
          <w:rFonts w:ascii="Times New Roman" w:hAnsi="Times New Roman" w:cs="Times New Roman"/>
          <w:b/>
          <w:sz w:val="24"/>
          <w:szCs w:val="24"/>
        </w:rPr>
        <w:t>Andrej Plenković</w:t>
      </w:r>
    </w:p>
    <w:p w14:paraId="1DD6C68E" w14:textId="77777777" w:rsidR="00546B3D" w:rsidRDefault="00546B3D" w:rsidP="00546B3D">
      <w:pPr>
        <w:rPr>
          <w:rFonts w:ascii="Times New Roman" w:hAnsi="Times New Roman" w:cs="Times New Roman"/>
          <w:sz w:val="24"/>
          <w:szCs w:val="24"/>
        </w:rPr>
      </w:pPr>
    </w:p>
    <w:p w14:paraId="5939E8DC" w14:textId="77777777" w:rsidR="00EE3538" w:rsidRDefault="00EE3538"/>
    <w:p w14:paraId="4BA619DE" w14:textId="77777777" w:rsidR="00642A2E" w:rsidRDefault="00642A2E"/>
    <w:p w14:paraId="1AFEA850" w14:textId="54D437BA" w:rsidR="00642A2E" w:rsidRDefault="00642A2E" w:rsidP="00CF1EF4">
      <w:pPr>
        <w:keepNext/>
        <w:keepLines/>
        <w:spacing w:after="121" w:line="265" w:lineRule="auto"/>
        <w:ind w:left="34" w:hanging="10"/>
        <w:jc w:val="center"/>
        <w:outlineLvl w:val="0"/>
        <w:rPr>
          <w:rFonts w:ascii="Times New Roman" w:eastAsia="Times New Roman" w:hAnsi="Times New Roman" w:cs="Times New Roman"/>
          <w:color w:val="000000"/>
          <w:sz w:val="34"/>
          <w:lang w:eastAsia="hr-HR"/>
        </w:rPr>
      </w:pPr>
      <w:r>
        <w:rPr>
          <w:rFonts w:ascii="Times New Roman" w:eastAsia="Times New Roman" w:hAnsi="Times New Roman" w:cs="Times New Roman"/>
          <w:color w:val="000000"/>
          <w:sz w:val="34"/>
          <w:lang w:eastAsia="hr-HR"/>
        </w:rPr>
        <w:t>OBRAZLOŽE</w:t>
      </w:r>
      <w:r w:rsidRPr="004B3989">
        <w:rPr>
          <w:rFonts w:ascii="Times New Roman" w:eastAsia="Times New Roman" w:hAnsi="Times New Roman" w:cs="Times New Roman"/>
          <w:color w:val="000000"/>
          <w:sz w:val="34"/>
          <w:lang w:eastAsia="hr-HR"/>
        </w:rPr>
        <w:t>NJE</w:t>
      </w:r>
    </w:p>
    <w:p w14:paraId="6C6AB5FB" w14:textId="77777777" w:rsidR="00CF1EF4" w:rsidRPr="00CF1EF4" w:rsidRDefault="00CF1EF4" w:rsidP="00CF1EF4">
      <w:pPr>
        <w:keepNext/>
        <w:keepLines/>
        <w:spacing w:after="121" w:line="265" w:lineRule="auto"/>
        <w:ind w:left="34" w:hanging="10"/>
        <w:jc w:val="center"/>
        <w:outlineLvl w:val="0"/>
        <w:rPr>
          <w:rFonts w:ascii="Times New Roman" w:eastAsia="Times New Roman" w:hAnsi="Times New Roman" w:cs="Times New Roman"/>
          <w:color w:val="000000"/>
          <w:sz w:val="34"/>
          <w:lang w:eastAsia="hr-HR"/>
        </w:rPr>
      </w:pPr>
    </w:p>
    <w:p w14:paraId="01D4B3E1" w14:textId="3C007718" w:rsidR="00851253" w:rsidRDefault="00851253" w:rsidP="00642A2E">
      <w:pPr>
        <w:jc w:val="both"/>
        <w:rPr>
          <w:rFonts w:ascii="Times New Roman" w:hAnsi="Times New Roman" w:cs="Times New Roman"/>
          <w:sz w:val="24"/>
          <w:szCs w:val="24"/>
        </w:rPr>
      </w:pPr>
      <w:r w:rsidRPr="00851253">
        <w:rPr>
          <w:rFonts w:ascii="Times New Roman" w:hAnsi="Times New Roman" w:cs="Times New Roman"/>
          <w:sz w:val="24"/>
          <w:szCs w:val="24"/>
        </w:rPr>
        <w:t>Klub zastupnika Hrvatske demokrats</w:t>
      </w:r>
      <w:r w:rsidR="00405246">
        <w:rPr>
          <w:rFonts w:ascii="Times New Roman" w:hAnsi="Times New Roman" w:cs="Times New Roman"/>
          <w:sz w:val="24"/>
          <w:szCs w:val="24"/>
        </w:rPr>
        <w:t>ke zajednice u Hrvatskom</w:t>
      </w:r>
      <w:r w:rsidR="00B23093">
        <w:rPr>
          <w:rFonts w:ascii="Times New Roman" w:hAnsi="Times New Roman" w:cs="Times New Roman"/>
          <w:sz w:val="24"/>
          <w:szCs w:val="24"/>
        </w:rPr>
        <w:t>e</w:t>
      </w:r>
      <w:r w:rsidR="00405246">
        <w:rPr>
          <w:rFonts w:ascii="Times New Roman" w:hAnsi="Times New Roman" w:cs="Times New Roman"/>
          <w:sz w:val="24"/>
          <w:szCs w:val="24"/>
        </w:rPr>
        <w:t xml:space="preserve"> saboru</w:t>
      </w:r>
      <w:r w:rsidRPr="00851253">
        <w:rPr>
          <w:rFonts w:ascii="Times New Roman" w:hAnsi="Times New Roman" w:cs="Times New Roman"/>
          <w:sz w:val="24"/>
          <w:szCs w:val="24"/>
        </w:rPr>
        <w:t xml:space="preserve"> </w:t>
      </w:r>
      <w:r>
        <w:rPr>
          <w:rFonts w:ascii="Times New Roman" w:hAnsi="Times New Roman" w:cs="Times New Roman"/>
          <w:sz w:val="24"/>
          <w:szCs w:val="24"/>
        </w:rPr>
        <w:t>predložio</w:t>
      </w:r>
      <w:r w:rsidRPr="00851253">
        <w:rPr>
          <w:rFonts w:ascii="Times New Roman" w:hAnsi="Times New Roman" w:cs="Times New Roman"/>
          <w:sz w:val="24"/>
          <w:szCs w:val="24"/>
        </w:rPr>
        <w:t xml:space="preserve"> je</w:t>
      </w:r>
      <w:r w:rsidR="00E54992">
        <w:rPr>
          <w:rFonts w:ascii="Times New Roman" w:hAnsi="Times New Roman" w:cs="Times New Roman"/>
          <w:sz w:val="24"/>
          <w:szCs w:val="24"/>
        </w:rPr>
        <w:t xml:space="preserve"> </w:t>
      </w:r>
      <w:r w:rsidR="00F52890">
        <w:rPr>
          <w:rFonts w:ascii="Times New Roman" w:hAnsi="Times New Roman" w:cs="Times New Roman"/>
          <w:sz w:val="24"/>
          <w:szCs w:val="24"/>
        </w:rPr>
        <w:t>24.</w:t>
      </w:r>
      <w:r w:rsidRPr="00851253">
        <w:rPr>
          <w:rFonts w:ascii="Times New Roman" w:hAnsi="Times New Roman" w:cs="Times New Roman"/>
          <w:sz w:val="24"/>
          <w:szCs w:val="24"/>
        </w:rPr>
        <w:t xml:space="preserve"> studenog  2020. godine amandmane na članke 3., 4.,12. i 14. Kona</w:t>
      </w:r>
      <w:r w:rsidR="006C72A8">
        <w:rPr>
          <w:rFonts w:ascii="Times New Roman" w:hAnsi="Times New Roman" w:cs="Times New Roman"/>
          <w:sz w:val="24"/>
          <w:szCs w:val="24"/>
        </w:rPr>
        <w:t>čnog prijedloga zakona o izmjenama i dopunama Ovršnog zakona.</w:t>
      </w:r>
      <w:r w:rsidR="00642A2E">
        <w:rPr>
          <w:rFonts w:ascii="Times New Roman" w:hAnsi="Times New Roman" w:cs="Times New Roman"/>
          <w:sz w:val="24"/>
          <w:szCs w:val="24"/>
        </w:rPr>
        <w:t xml:space="preserve"> </w:t>
      </w:r>
    </w:p>
    <w:p w14:paraId="172D42AE" w14:textId="78E59FB1" w:rsidR="00642A2E" w:rsidRPr="00642A2E" w:rsidRDefault="00642A2E" w:rsidP="00642A2E">
      <w:pPr>
        <w:spacing w:after="0"/>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U odnosu na članak </w:t>
      </w:r>
      <w:r w:rsidR="00B944A1">
        <w:rPr>
          <w:rFonts w:ascii="Times New Roman" w:hAnsi="Times New Roman" w:cs="Times New Roman"/>
          <w:sz w:val="24"/>
          <w:szCs w:val="24"/>
        </w:rPr>
        <w:t>3.</w:t>
      </w:r>
      <w:r>
        <w:rPr>
          <w:rFonts w:ascii="Times New Roman" w:hAnsi="Times New Roman" w:cs="Times New Roman"/>
          <w:sz w:val="24"/>
          <w:szCs w:val="24"/>
        </w:rPr>
        <w:t xml:space="preserve"> </w:t>
      </w:r>
      <w:r w:rsidR="00851253" w:rsidRPr="00851253">
        <w:rPr>
          <w:rFonts w:ascii="Times New Roman" w:hAnsi="Times New Roman" w:cs="Times New Roman"/>
          <w:sz w:val="24"/>
          <w:szCs w:val="24"/>
        </w:rPr>
        <w:t>Klub zastupnika Hrvatske demokratske zajednice u Hrvatskom</w:t>
      </w:r>
      <w:r w:rsidR="00B23093">
        <w:rPr>
          <w:rFonts w:ascii="Times New Roman" w:hAnsi="Times New Roman" w:cs="Times New Roman"/>
          <w:sz w:val="24"/>
          <w:szCs w:val="24"/>
        </w:rPr>
        <w:t>e</w:t>
      </w:r>
      <w:r w:rsidR="00851253" w:rsidRPr="00851253">
        <w:rPr>
          <w:rFonts w:ascii="Times New Roman" w:hAnsi="Times New Roman" w:cs="Times New Roman"/>
          <w:sz w:val="24"/>
          <w:szCs w:val="24"/>
        </w:rPr>
        <w:t xml:space="preserve"> saboru</w:t>
      </w:r>
      <w:r>
        <w:rPr>
          <w:rFonts w:ascii="Times New Roman" w:hAnsi="Times New Roman" w:cs="Times New Roman"/>
          <w:sz w:val="24"/>
          <w:szCs w:val="24"/>
        </w:rPr>
        <w:t xml:space="preserve"> predlaže</w:t>
      </w:r>
      <w:r w:rsidR="00CF1EF4">
        <w:rPr>
          <w:rFonts w:ascii="Times New Roman" w:hAnsi="Times New Roman" w:cs="Times New Roman"/>
          <w:sz w:val="24"/>
          <w:szCs w:val="24"/>
        </w:rPr>
        <w:t xml:space="preserve"> izmjene</w:t>
      </w:r>
      <w:r w:rsidR="00562988">
        <w:rPr>
          <w:rFonts w:ascii="Times New Roman" w:eastAsia="Calibri" w:hAnsi="Times New Roman" w:cs="Times New Roman"/>
          <w:sz w:val="24"/>
          <w:szCs w:val="24"/>
        </w:rPr>
        <w:t xml:space="preserve"> članak </w:t>
      </w:r>
      <w:r w:rsidR="00B944A1">
        <w:rPr>
          <w:rFonts w:ascii="Times New Roman" w:eastAsia="Calibri" w:hAnsi="Times New Roman" w:cs="Times New Roman"/>
          <w:sz w:val="24"/>
          <w:szCs w:val="24"/>
        </w:rPr>
        <w:t>3</w:t>
      </w:r>
      <w:r w:rsidRPr="00642A2E">
        <w:rPr>
          <w:rFonts w:ascii="Times New Roman" w:eastAsia="Calibri" w:hAnsi="Times New Roman" w:cs="Times New Roman"/>
          <w:sz w:val="24"/>
          <w:szCs w:val="24"/>
        </w:rPr>
        <w:t>. koj</w:t>
      </w:r>
      <w:r w:rsidR="00CF1EF4">
        <w:rPr>
          <w:rFonts w:ascii="Times New Roman" w:eastAsia="Calibri" w:hAnsi="Times New Roman" w:cs="Times New Roman"/>
          <w:sz w:val="24"/>
          <w:szCs w:val="24"/>
        </w:rPr>
        <w:t>e glase</w:t>
      </w:r>
      <w:r w:rsidRPr="00642A2E">
        <w:rPr>
          <w:rFonts w:ascii="Times New Roman" w:eastAsia="Calibri" w:hAnsi="Times New Roman" w:cs="Times New Roman"/>
          <w:sz w:val="24"/>
          <w:szCs w:val="24"/>
        </w:rPr>
        <w:t>:</w:t>
      </w:r>
    </w:p>
    <w:p w14:paraId="4D900A22"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p>
    <w:p w14:paraId="29E19697"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Članak 3. mijenja se i glasi.</w:t>
      </w:r>
    </w:p>
    <w:p w14:paraId="4E5AE955"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p>
    <w:p w14:paraId="10B650DA"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U članku 39. stavak 1. mijenja se i glasi:</w:t>
      </w:r>
    </w:p>
    <w:p w14:paraId="3D486F0C"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1ED8ED83"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„(1) Prijedlog za ovrhu mora biti razumljiv i sadržavati:</w:t>
      </w:r>
    </w:p>
    <w:p w14:paraId="031C7F61"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 xml:space="preserve">- oznaku suda </w:t>
      </w:r>
    </w:p>
    <w:p w14:paraId="774F55F8"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 ime i prezime, odnosno naziv stranaka, njihovu adresu i osobni identifikacijski broj stranaka</w:t>
      </w:r>
    </w:p>
    <w:p w14:paraId="39A211F8"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 ime i prezime zakonskih zastupnika i punomoćnika, ako ih stranke imaju, njihovu adresu i osobni identifikacijski broj</w:t>
      </w:r>
    </w:p>
    <w:p w14:paraId="19981FDA"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 naznaku ovršne ili vjerodostojne isprave te predmetnu ispravu</w:t>
      </w:r>
    </w:p>
    <w:p w14:paraId="7C0AAFFB"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 ovršni zahtjev i</w:t>
      </w:r>
    </w:p>
    <w:p w14:paraId="410E1C75"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 potpis podnositelja.“.</w:t>
      </w:r>
    </w:p>
    <w:p w14:paraId="55667A1C"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186E2C93" w14:textId="7FDA2C88" w:rsidR="00B944A1" w:rsidRPr="00B944A1" w:rsidRDefault="00CF1EF4" w:rsidP="00CF1EF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o</w:t>
      </w:r>
      <w:r w:rsidR="00B944A1" w:rsidRPr="00B944A1">
        <w:rPr>
          <w:rFonts w:ascii="Times New Roman" w:eastAsia="Calibri" w:hAnsi="Times New Roman" w:cs="Times New Roman"/>
          <w:sz w:val="24"/>
          <w:szCs w:val="24"/>
        </w:rPr>
        <w:t>brazloženj</w:t>
      </w:r>
      <w:r>
        <w:rPr>
          <w:rFonts w:ascii="Times New Roman" w:eastAsia="Calibri" w:hAnsi="Times New Roman" w:cs="Times New Roman"/>
          <w:sz w:val="24"/>
          <w:szCs w:val="24"/>
        </w:rPr>
        <w:t xml:space="preserve">u predloženih izmjena predlagatelj navodi, da </w:t>
      </w:r>
      <w:r w:rsidR="007A2D35">
        <w:rPr>
          <w:rFonts w:ascii="Times New Roman" w:eastAsia="Calibri" w:hAnsi="Times New Roman" w:cs="Times New Roman"/>
          <w:sz w:val="24"/>
          <w:szCs w:val="24"/>
        </w:rPr>
        <w:t>je</w:t>
      </w:r>
      <w:r>
        <w:rPr>
          <w:rFonts w:ascii="Times New Roman" w:eastAsia="Calibri" w:hAnsi="Times New Roman" w:cs="Times New Roman"/>
          <w:sz w:val="24"/>
          <w:szCs w:val="24"/>
        </w:rPr>
        <w:t xml:space="preserve"> s </w:t>
      </w:r>
      <w:r w:rsidR="00B944A1" w:rsidRPr="00B944A1">
        <w:rPr>
          <w:rFonts w:ascii="Times New Roman" w:eastAsia="Calibri" w:hAnsi="Times New Roman" w:cs="Times New Roman"/>
          <w:sz w:val="24"/>
          <w:szCs w:val="24"/>
        </w:rPr>
        <w:t xml:space="preserve">obzirom na to da je Amandmanom </w:t>
      </w:r>
      <w:r>
        <w:rPr>
          <w:rFonts w:ascii="Times New Roman" w:eastAsia="Calibri" w:hAnsi="Times New Roman" w:cs="Times New Roman"/>
          <w:sz w:val="24"/>
          <w:szCs w:val="24"/>
        </w:rPr>
        <w:t xml:space="preserve">II. </w:t>
      </w:r>
      <w:r w:rsidR="00B944A1" w:rsidRPr="00B944A1">
        <w:rPr>
          <w:rFonts w:ascii="Times New Roman" w:eastAsia="Calibri" w:hAnsi="Times New Roman" w:cs="Times New Roman"/>
          <w:sz w:val="24"/>
          <w:szCs w:val="24"/>
        </w:rPr>
        <w:t xml:space="preserve">predloženo da se prijedlog za </w:t>
      </w:r>
      <w:r w:rsidR="00B944A1" w:rsidRPr="00B944A1">
        <w:rPr>
          <w:rFonts w:ascii="Times New Roman" w:eastAsia="Calibri" w:hAnsi="Times New Roman" w:cs="Times New Roman"/>
          <w:sz w:val="24"/>
          <w:szCs w:val="24"/>
        </w:rPr>
        <w:lastRenderedPageBreak/>
        <w:t xml:space="preserve">ovrhu podnosi nadležnom sudu, ovim člankom </w:t>
      </w:r>
      <w:r w:rsidR="007A2D35">
        <w:rPr>
          <w:rFonts w:ascii="Times New Roman" w:eastAsia="Calibri" w:hAnsi="Times New Roman" w:cs="Times New Roman"/>
          <w:sz w:val="24"/>
          <w:szCs w:val="24"/>
        </w:rPr>
        <w:t xml:space="preserve">potrebno je izvršiti </w:t>
      </w:r>
      <w:r w:rsidR="00B944A1" w:rsidRPr="00B944A1">
        <w:rPr>
          <w:rFonts w:ascii="Times New Roman" w:eastAsia="Calibri" w:hAnsi="Times New Roman" w:cs="Times New Roman"/>
          <w:sz w:val="24"/>
          <w:szCs w:val="24"/>
        </w:rPr>
        <w:t>nomotehničk</w:t>
      </w:r>
      <w:r w:rsidR="007A2D35">
        <w:rPr>
          <w:rFonts w:ascii="Times New Roman" w:eastAsia="Calibri" w:hAnsi="Times New Roman" w:cs="Times New Roman"/>
          <w:sz w:val="24"/>
          <w:szCs w:val="24"/>
        </w:rPr>
        <w:t>u</w:t>
      </w:r>
      <w:r w:rsidR="00B944A1" w:rsidRPr="00B944A1">
        <w:rPr>
          <w:rFonts w:ascii="Times New Roman" w:eastAsia="Calibri" w:hAnsi="Times New Roman" w:cs="Times New Roman"/>
          <w:sz w:val="24"/>
          <w:szCs w:val="24"/>
        </w:rPr>
        <w:t xml:space="preserve"> uskladb</w:t>
      </w:r>
      <w:r w:rsidR="007A2D35">
        <w:rPr>
          <w:rFonts w:ascii="Times New Roman" w:eastAsia="Calibri" w:hAnsi="Times New Roman" w:cs="Times New Roman"/>
          <w:sz w:val="24"/>
          <w:szCs w:val="24"/>
        </w:rPr>
        <w:t>u</w:t>
      </w:r>
      <w:r w:rsidR="00B944A1" w:rsidRPr="00B944A1">
        <w:rPr>
          <w:rFonts w:ascii="Times New Roman" w:eastAsia="Calibri" w:hAnsi="Times New Roman" w:cs="Times New Roman"/>
          <w:sz w:val="24"/>
          <w:szCs w:val="24"/>
        </w:rPr>
        <w:t>.</w:t>
      </w:r>
    </w:p>
    <w:p w14:paraId="79CBCBBB"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p>
    <w:p w14:paraId="1A53C523" w14:textId="70027204"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U odnosu na članak 4. </w:t>
      </w:r>
      <w:r w:rsidRPr="00851253">
        <w:rPr>
          <w:rFonts w:ascii="Times New Roman" w:hAnsi="Times New Roman" w:cs="Times New Roman"/>
          <w:sz w:val="24"/>
          <w:szCs w:val="24"/>
        </w:rPr>
        <w:t>Klub zastupnika Hrvatske demokratske zajednice u Hrvatskom saboru</w:t>
      </w:r>
      <w:r>
        <w:rPr>
          <w:rFonts w:ascii="Times New Roman" w:hAnsi="Times New Roman" w:cs="Times New Roman"/>
          <w:sz w:val="24"/>
          <w:szCs w:val="24"/>
        </w:rPr>
        <w:t xml:space="preserve"> predlaže </w:t>
      </w:r>
      <w:r w:rsidR="007A2D35">
        <w:rPr>
          <w:rFonts w:ascii="Times New Roman" w:eastAsia="Calibri" w:hAnsi="Times New Roman" w:cs="Times New Roman"/>
          <w:sz w:val="24"/>
          <w:szCs w:val="24"/>
        </w:rPr>
        <w:t>izmjenu</w:t>
      </w:r>
      <w:r w:rsidRPr="00642A2E">
        <w:rPr>
          <w:rFonts w:ascii="Times New Roman" w:eastAsia="Calibri" w:hAnsi="Times New Roman" w:cs="Times New Roman"/>
          <w:sz w:val="24"/>
          <w:szCs w:val="24"/>
        </w:rPr>
        <w:t xml:space="preserve"> koj</w:t>
      </w:r>
      <w:r w:rsidR="007A2D35">
        <w:rPr>
          <w:rFonts w:ascii="Times New Roman" w:eastAsia="Calibri" w:hAnsi="Times New Roman" w:cs="Times New Roman"/>
          <w:sz w:val="24"/>
          <w:szCs w:val="24"/>
        </w:rPr>
        <w:t xml:space="preserve">a </w:t>
      </w:r>
      <w:r w:rsidRPr="00642A2E">
        <w:rPr>
          <w:rFonts w:ascii="Times New Roman" w:eastAsia="Calibri" w:hAnsi="Times New Roman" w:cs="Times New Roman"/>
          <w:sz w:val="24"/>
          <w:szCs w:val="24"/>
        </w:rPr>
        <w:t>glasi</w:t>
      </w:r>
      <w:r w:rsidR="007A2D35">
        <w:rPr>
          <w:rFonts w:ascii="Times New Roman" w:eastAsia="Calibri" w:hAnsi="Times New Roman" w:cs="Times New Roman"/>
          <w:sz w:val="24"/>
          <w:szCs w:val="24"/>
        </w:rPr>
        <w:t>:</w:t>
      </w:r>
    </w:p>
    <w:p w14:paraId="1ABEA177"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p>
    <w:p w14:paraId="1E450C3A"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Članak 4. mijenja se i glasi:</w:t>
      </w:r>
    </w:p>
    <w:p w14:paraId="59F2D72C"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5435A579"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Iza članka 39. dodaje se članak 39 a. koji glasi:</w:t>
      </w:r>
    </w:p>
    <w:p w14:paraId="291A01C7"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65C2FB91"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„Članak 39 a.</w:t>
      </w:r>
    </w:p>
    <w:p w14:paraId="0439E66F"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3C49F45C"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(1) Prijedlog za ovrhu na temelju ovršne isprave podnosi se nadležnom sudu na propisanom obrascu.</w:t>
      </w:r>
    </w:p>
    <w:p w14:paraId="7C30448F"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62C32BAA"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(2) Prijedlog za ovrhu na temelju vjerodostojne isprave podnosi se općinskom sudu na čijem području ovršenik ima prebivalište ili sjedište putem informacijskog sustava na propisanom obrascu elektroničkim putem u strojno čitljivom obliku.</w:t>
      </w:r>
    </w:p>
    <w:p w14:paraId="746F1390"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644E7059" w14:textId="5AC1A301"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color w:val="000000"/>
          <w:sz w:val="24"/>
          <w:szCs w:val="24"/>
          <w:lang w:eastAsia="hr-HR"/>
        </w:rPr>
        <w:t>(3) Iznimno,</w:t>
      </w:r>
      <w:r w:rsidRPr="00B944A1">
        <w:rPr>
          <w:rFonts w:ascii="Times New Roman" w:eastAsia="Times New Roman" w:hAnsi="Times New Roman" w:cs="Times New Roman"/>
          <w:sz w:val="24"/>
          <w:szCs w:val="24"/>
          <w:lang w:eastAsia="hr-HR"/>
        </w:rPr>
        <w:t xml:space="preserve"> </w:t>
      </w:r>
      <w:r w:rsidRPr="00B944A1">
        <w:rPr>
          <w:rFonts w:ascii="Times New Roman" w:eastAsia="Times New Roman" w:hAnsi="Times New Roman" w:cs="Times New Roman"/>
          <w:color w:val="000000"/>
          <w:sz w:val="24"/>
          <w:szCs w:val="24"/>
          <w:lang w:eastAsia="hr-HR"/>
        </w:rPr>
        <w:t xml:space="preserve">od stavka 2. ovoga članka prijedlog za ovrhu na temelju vjerodostojne isprave koji podnosi fizička osoba može se fizički dostaviti na propisanom obrascu poslovnoj jedinici Agencije koja će isti elektroničkim putem u strojno čitljivom obliku proslijediti </w:t>
      </w:r>
      <w:r w:rsidR="007722CF" w:rsidRPr="007722CF">
        <w:rPr>
          <w:rFonts w:ascii="Times New Roman" w:eastAsia="Times New Roman" w:hAnsi="Times New Roman" w:cs="Times New Roman"/>
          <w:color w:val="000000"/>
          <w:sz w:val="24"/>
          <w:szCs w:val="24"/>
          <w:lang w:eastAsia="hr-HR"/>
        </w:rPr>
        <w:t>općinskom sudu na čijem području ovršenik ima prebivalište ili sjedište putem informacijskog sustava</w:t>
      </w:r>
      <w:r w:rsidRPr="00B944A1">
        <w:rPr>
          <w:rFonts w:ascii="Times New Roman" w:eastAsia="Times New Roman" w:hAnsi="Times New Roman" w:cs="Times New Roman"/>
          <w:color w:val="000000"/>
          <w:sz w:val="24"/>
          <w:szCs w:val="24"/>
          <w:lang w:eastAsia="hr-HR"/>
        </w:rPr>
        <w:t>.</w:t>
      </w:r>
    </w:p>
    <w:p w14:paraId="3038FC0C"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152A198D"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(4) Prijedlozi za ovrhu na temelju vjerodostojne isprave automatski se povjeravaju u rad javnim bilježnicima kao povjerenicima suda ravnomjerno po abecednom redu njihovih prezimena</w:t>
      </w:r>
      <w:r w:rsidRPr="00B944A1">
        <w:rPr>
          <w:rFonts w:ascii="Times New Roman" w:eastAsia="Times New Roman" w:hAnsi="Times New Roman" w:cs="Times New Roman"/>
          <w:sz w:val="24"/>
          <w:szCs w:val="24"/>
          <w:lang w:eastAsia="hr-HR"/>
        </w:rPr>
        <w:t xml:space="preserve"> </w:t>
      </w:r>
      <w:r w:rsidRPr="00B944A1">
        <w:rPr>
          <w:rFonts w:ascii="Times New Roman" w:eastAsia="Times New Roman" w:hAnsi="Times New Roman" w:cs="Times New Roman"/>
          <w:sz w:val="24"/>
          <w:szCs w:val="24"/>
        </w:rPr>
        <w:t xml:space="preserve">prema pravilima o službenom području i sjedištu javnih bilježnika. </w:t>
      </w:r>
    </w:p>
    <w:p w14:paraId="0B22EAC0"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559487E3"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 xml:space="preserve">(5) Uz prijedlog za ovrhu na temelju vjerodostojne isprave mora se opisati tražbina iz vjerodostojne isprave i priložiti vjerodostojna ispravu na temelju koje se predlaže ovrha. </w:t>
      </w:r>
    </w:p>
    <w:p w14:paraId="3E2DFBE3"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052506F0"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lastRenderedPageBreak/>
        <w:t xml:space="preserve">(6) Ministar nadležan za poslove pravosuđa odlukom će utvrditi jesu li ispunjeni tehnički uvjeti za elektroničku komunikaciju između sudionika u postupku. </w:t>
      </w:r>
    </w:p>
    <w:p w14:paraId="7887E5FF"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108F6C6A"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r w:rsidRPr="00B944A1">
        <w:rPr>
          <w:rFonts w:ascii="Times New Roman" w:eastAsia="Times New Roman" w:hAnsi="Times New Roman" w:cs="Times New Roman"/>
          <w:sz w:val="24"/>
          <w:szCs w:val="24"/>
        </w:rPr>
        <w:t>(7) Ministar nadležan za poslove pravosuđa propisat će pravilnikom obrasce iz stavaka 1. i 2. ovoga članka, način elektroničke komunikacije između sudionika u postupku i način dodjele predmeta u rad javnom bilježniku.“.</w:t>
      </w:r>
    </w:p>
    <w:p w14:paraId="693ECCE3"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p>
    <w:p w14:paraId="7AE2E7BB" w14:textId="3AB959AB" w:rsidR="00B944A1" w:rsidRPr="007A2D35" w:rsidRDefault="007A2D35"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o</w:t>
      </w:r>
      <w:r w:rsidR="00B944A1" w:rsidRPr="00B944A1">
        <w:rPr>
          <w:rFonts w:ascii="Times New Roman" w:eastAsia="Times New Roman" w:hAnsi="Times New Roman" w:cs="Times New Roman"/>
          <w:sz w:val="24"/>
          <w:szCs w:val="24"/>
        </w:rPr>
        <w:t>brazloženj</w:t>
      </w:r>
      <w:r>
        <w:rPr>
          <w:rFonts w:ascii="Times New Roman" w:eastAsia="Times New Roman" w:hAnsi="Times New Roman" w:cs="Times New Roman"/>
          <w:sz w:val="24"/>
          <w:szCs w:val="24"/>
        </w:rPr>
        <w:t>u ovog amandmana navodi se da se isti</w:t>
      </w:r>
      <w:r w:rsidR="00B944A1" w:rsidRPr="00B944A1">
        <w:rPr>
          <w:rFonts w:ascii="Times New Roman" w:eastAsia="Times New Roman" w:hAnsi="Times New Roman" w:cs="Times New Roman"/>
          <w:sz w:val="24"/>
          <w:szCs w:val="24"/>
        </w:rPr>
        <w:t xml:space="preserve"> predlaže da se ovršni postupak na temelju vjerodostojne isprave pokreće podnošenjem prijedloga nadležnom sudu putem posebno informacijskog sustava. Sud će nakon što zaprimi uredan prijedlog ovrhovoditelja kroz automatsku dodjelu spisa dodijeliti spis javnom bilježniku prema abecednom redu</w:t>
      </w:r>
      <w:r w:rsidR="00B944A1" w:rsidRPr="00B944A1">
        <w:rPr>
          <w:rFonts w:ascii="Times New Roman" w:eastAsia="Times New Roman" w:hAnsi="Times New Roman" w:cs="Times New Roman"/>
          <w:b/>
          <w:sz w:val="24"/>
          <w:szCs w:val="24"/>
        </w:rPr>
        <w:t>.</w:t>
      </w:r>
    </w:p>
    <w:p w14:paraId="6DE0EC57"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p>
    <w:p w14:paraId="33FE1F4C" w14:textId="1167195D" w:rsidR="00B944A1" w:rsidRDefault="00B944A1" w:rsidP="00B944A1">
      <w:pPr>
        <w:widowControl w:val="0"/>
        <w:tabs>
          <w:tab w:val="left" w:pos="-720"/>
        </w:tabs>
        <w:suppressAutoHyphens/>
        <w:snapToGri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U odnosu na članak 12. </w:t>
      </w:r>
      <w:r w:rsidRPr="00851253">
        <w:rPr>
          <w:rFonts w:ascii="Times New Roman" w:hAnsi="Times New Roman" w:cs="Times New Roman"/>
          <w:sz w:val="24"/>
          <w:szCs w:val="24"/>
        </w:rPr>
        <w:t>Klub zastupnika Hrvatske demokratske zajednice u Hrvatskom saboru</w:t>
      </w:r>
      <w:r>
        <w:rPr>
          <w:rFonts w:ascii="Times New Roman" w:hAnsi="Times New Roman" w:cs="Times New Roman"/>
          <w:sz w:val="24"/>
          <w:szCs w:val="24"/>
        </w:rPr>
        <w:t xml:space="preserve"> predlaže </w:t>
      </w:r>
      <w:r w:rsidR="007A2D35">
        <w:rPr>
          <w:rFonts w:ascii="Times New Roman" w:eastAsia="Calibri" w:hAnsi="Times New Roman" w:cs="Times New Roman"/>
          <w:sz w:val="24"/>
          <w:szCs w:val="24"/>
        </w:rPr>
        <w:t>izmjenu</w:t>
      </w:r>
      <w:r w:rsidRPr="00642A2E">
        <w:rPr>
          <w:rFonts w:ascii="Times New Roman" w:eastAsia="Calibri" w:hAnsi="Times New Roman" w:cs="Times New Roman"/>
          <w:sz w:val="24"/>
          <w:szCs w:val="24"/>
        </w:rPr>
        <w:t xml:space="preserve"> koj</w:t>
      </w:r>
      <w:r w:rsidR="007A2D35">
        <w:rPr>
          <w:rFonts w:ascii="Times New Roman" w:eastAsia="Calibri" w:hAnsi="Times New Roman" w:cs="Times New Roman"/>
          <w:sz w:val="24"/>
          <w:szCs w:val="24"/>
        </w:rPr>
        <w:t xml:space="preserve">a </w:t>
      </w:r>
      <w:r w:rsidRPr="00642A2E">
        <w:rPr>
          <w:rFonts w:ascii="Times New Roman" w:eastAsia="Calibri" w:hAnsi="Times New Roman" w:cs="Times New Roman"/>
          <w:sz w:val="24"/>
          <w:szCs w:val="24"/>
        </w:rPr>
        <w:t>glasi</w:t>
      </w:r>
      <w:r w:rsidR="007A2D35">
        <w:rPr>
          <w:rFonts w:ascii="Times New Roman" w:eastAsia="Calibri" w:hAnsi="Times New Roman" w:cs="Times New Roman"/>
          <w:sz w:val="24"/>
          <w:szCs w:val="24"/>
        </w:rPr>
        <w:t>:</w:t>
      </w:r>
    </w:p>
    <w:p w14:paraId="197099C6"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p>
    <w:p w14:paraId="37038612"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sz w:val="24"/>
          <w:szCs w:val="24"/>
        </w:rPr>
      </w:pPr>
      <w:r w:rsidRPr="00B944A1">
        <w:rPr>
          <w:rFonts w:ascii="Times New Roman" w:eastAsia="Times New Roman" w:hAnsi="Times New Roman" w:cs="Times New Roman"/>
          <w:sz w:val="24"/>
          <w:szCs w:val="24"/>
        </w:rPr>
        <w:t>Članak 12. mijenja se i glasi:</w:t>
      </w:r>
    </w:p>
    <w:p w14:paraId="1D3B23C1" w14:textId="77777777" w:rsidR="00B944A1" w:rsidRPr="00B944A1" w:rsidRDefault="00B944A1" w:rsidP="00B944A1">
      <w:pPr>
        <w:spacing w:after="0" w:line="240" w:lineRule="auto"/>
        <w:rPr>
          <w:rFonts w:ascii="Times New Roman" w:eastAsia="Times New Roman" w:hAnsi="Times New Roman" w:cs="Times New Roman"/>
          <w:b/>
          <w:color w:val="000000"/>
          <w:sz w:val="24"/>
          <w:szCs w:val="24"/>
          <w:lang w:eastAsia="hr-HR"/>
        </w:rPr>
      </w:pPr>
    </w:p>
    <w:p w14:paraId="00D753F9" w14:textId="3FF3D799"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U članku 172. iza točke 14. dodaje se nova točka 15. i točke 16., 17., 18., 19</w:t>
      </w:r>
      <w:r w:rsidR="000B1C37">
        <w:rPr>
          <w:rFonts w:ascii="Times New Roman" w:eastAsia="Times New Roman" w:hAnsi="Times New Roman" w:cs="Times New Roman"/>
          <w:color w:val="000000"/>
          <w:sz w:val="24"/>
          <w:szCs w:val="24"/>
          <w:lang w:eastAsia="hr-HR"/>
        </w:rPr>
        <w:t>.</w:t>
      </w:r>
      <w:r w:rsidRPr="00B944A1">
        <w:rPr>
          <w:rFonts w:ascii="Times New Roman" w:eastAsia="Times New Roman" w:hAnsi="Times New Roman" w:cs="Times New Roman"/>
          <w:color w:val="000000"/>
          <w:sz w:val="24"/>
          <w:szCs w:val="24"/>
          <w:lang w:eastAsia="hr-HR"/>
        </w:rPr>
        <w:t>, 20., 21., 22.</w:t>
      </w:r>
      <w:r w:rsidR="00EF153E">
        <w:rPr>
          <w:rFonts w:ascii="Times New Roman" w:eastAsia="Times New Roman" w:hAnsi="Times New Roman" w:cs="Times New Roman"/>
          <w:color w:val="000000"/>
          <w:sz w:val="24"/>
          <w:szCs w:val="24"/>
          <w:lang w:eastAsia="hr-HR"/>
        </w:rPr>
        <w:t>,</w:t>
      </w:r>
      <w:r w:rsidRPr="00B944A1">
        <w:rPr>
          <w:rFonts w:ascii="Times New Roman" w:eastAsia="Times New Roman" w:hAnsi="Times New Roman" w:cs="Times New Roman"/>
          <w:color w:val="000000"/>
          <w:sz w:val="24"/>
          <w:szCs w:val="24"/>
          <w:lang w:eastAsia="hr-HR"/>
        </w:rPr>
        <w:t xml:space="preserve"> 23</w:t>
      </w:r>
      <w:r w:rsidR="000B1C37">
        <w:rPr>
          <w:rFonts w:ascii="Times New Roman" w:eastAsia="Times New Roman" w:hAnsi="Times New Roman" w:cs="Times New Roman"/>
          <w:color w:val="000000"/>
          <w:sz w:val="24"/>
          <w:szCs w:val="24"/>
          <w:lang w:eastAsia="hr-HR"/>
        </w:rPr>
        <w:t>.</w:t>
      </w:r>
      <w:r w:rsidR="00EF153E">
        <w:rPr>
          <w:rFonts w:ascii="Times New Roman" w:eastAsia="Times New Roman" w:hAnsi="Times New Roman" w:cs="Times New Roman"/>
          <w:color w:val="000000"/>
          <w:sz w:val="24"/>
          <w:szCs w:val="24"/>
          <w:lang w:eastAsia="hr-HR"/>
        </w:rPr>
        <w:t xml:space="preserve"> i 24</w:t>
      </w:r>
      <w:r w:rsidR="000B1C37">
        <w:rPr>
          <w:rFonts w:ascii="Times New Roman" w:eastAsia="Times New Roman" w:hAnsi="Times New Roman" w:cs="Times New Roman"/>
          <w:color w:val="000000"/>
          <w:sz w:val="24"/>
          <w:szCs w:val="24"/>
          <w:lang w:eastAsia="hr-HR"/>
        </w:rPr>
        <w:t>.</w:t>
      </w:r>
      <w:r w:rsidRPr="00B944A1">
        <w:rPr>
          <w:rFonts w:ascii="Times New Roman" w:eastAsia="Times New Roman" w:hAnsi="Times New Roman" w:cs="Times New Roman"/>
          <w:color w:val="000000"/>
          <w:sz w:val="24"/>
          <w:szCs w:val="24"/>
          <w:lang w:eastAsia="hr-HR"/>
        </w:rPr>
        <w:t xml:space="preserve"> koje glase:</w:t>
      </w:r>
    </w:p>
    <w:p w14:paraId="5FBD150D"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p>
    <w:p w14:paraId="73DD8A42" w14:textId="77777777" w:rsidR="00B944A1" w:rsidRPr="00B944A1" w:rsidRDefault="00B944A1" w:rsidP="00B944A1">
      <w:pPr>
        <w:spacing w:after="0" w:line="240" w:lineRule="auto"/>
        <w:jc w:val="both"/>
        <w:rPr>
          <w:rFonts w:ascii="Times New Roman" w:eastAsia="Calibri" w:hAnsi="Times New Roman" w:cs="Times New Roman"/>
          <w:color w:val="000000"/>
          <w:sz w:val="24"/>
          <w:szCs w:val="24"/>
          <w:lang w:eastAsia="hr-HR"/>
        </w:rPr>
      </w:pPr>
      <w:r w:rsidRPr="00B944A1">
        <w:rPr>
          <w:rFonts w:ascii="Times New Roman" w:eastAsia="Calibri" w:hAnsi="Times New Roman" w:cs="Times New Roman"/>
          <w:color w:val="000000"/>
          <w:sz w:val="24"/>
          <w:szCs w:val="24"/>
          <w:lang w:eastAsia="hr-HR"/>
        </w:rPr>
        <w:t>„15. novčane paušalne naknade za podmirivanje troškova prehrane radnika, prigodne nagrade (božićnica, naknada za godišnji odmor i sl.),</w:t>
      </w:r>
      <w:r w:rsidRPr="00B944A1">
        <w:rPr>
          <w:rFonts w:ascii="Times New Roman" w:eastAsia="Calibri" w:hAnsi="Times New Roman" w:cs="Times New Roman"/>
          <w:color w:val="000000"/>
          <w:sz w:val="24"/>
          <w:szCs w:val="24"/>
        </w:rPr>
        <w:t xml:space="preserve"> </w:t>
      </w:r>
      <w:r w:rsidRPr="00B944A1">
        <w:rPr>
          <w:rFonts w:ascii="Times New Roman" w:eastAsia="Calibri" w:hAnsi="Times New Roman" w:cs="Times New Roman"/>
          <w:color w:val="000000"/>
          <w:sz w:val="24"/>
          <w:szCs w:val="24"/>
          <w:lang w:eastAsia="hr-HR"/>
        </w:rPr>
        <w:t>novčane nagrade za radne rezultate i drugi oblici dodatnog nagrađivanja radnika, nagrade radnicima za navršene godine radnog staža do propisanih iznosa do kojih se ne smatraju oporezivim primicima</w:t>
      </w:r>
    </w:p>
    <w:p w14:paraId="150DF8EB"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16. sredstva koja se uplaćuju namjenski, u svrhu provedbe projekata dodjelom bespovratnih sredstava odnosno potpore ili financijskih instrumenata, koji se financiraju iz nacionalnih sredstava i/ili proračuna Europske unije, osim u slučaju ovrhe od strane davatelja potpore</w:t>
      </w:r>
    </w:p>
    <w:p w14:paraId="54131B6C"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lastRenderedPageBreak/>
        <w:t>17. novčane naknada žrtvama kaznenih djela nasilja počinjenih s namjerom</w:t>
      </w:r>
    </w:p>
    <w:p w14:paraId="7C0FE615"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18.</w:t>
      </w:r>
      <w:r w:rsidRPr="00B944A1">
        <w:rPr>
          <w:rFonts w:ascii="Calibri" w:eastAsia="Calibri" w:hAnsi="Calibri" w:cs="Times New Roman"/>
        </w:rPr>
        <w:t xml:space="preserve"> </w:t>
      </w:r>
      <w:r w:rsidRPr="00B944A1">
        <w:rPr>
          <w:rFonts w:ascii="Times New Roman" w:eastAsia="Times New Roman" w:hAnsi="Times New Roman" w:cs="Times New Roman"/>
          <w:color w:val="000000"/>
          <w:sz w:val="24"/>
          <w:szCs w:val="24"/>
          <w:lang w:eastAsia="hr-HR"/>
        </w:rPr>
        <w:t>dnevnice za službeno putovanje u tuzemstvu i inozemstvu, dnevnice za rad na terenu u tuzemstvu i inozemstvu</w:t>
      </w:r>
      <w:r w:rsidRPr="00B944A1">
        <w:rPr>
          <w:rFonts w:ascii="Calibri" w:eastAsia="Calibri" w:hAnsi="Calibri" w:cs="Times New Roman"/>
        </w:rPr>
        <w:t xml:space="preserve"> i </w:t>
      </w:r>
      <w:r w:rsidRPr="00B944A1">
        <w:rPr>
          <w:rFonts w:ascii="Times New Roman" w:eastAsia="Times New Roman" w:hAnsi="Times New Roman" w:cs="Times New Roman"/>
          <w:color w:val="000000"/>
          <w:sz w:val="24"/>
          <w:szCs w:val="24"/>
          <w:lang w:eastAsia="hr-HR"/>
        </w:rPr>
        <w:t xml:space="preserve">dnevnice za službena putovanja per diem koje se radnicima isplaćuju iz proračuna Europske unije radi obavljanja poslova njihovih radnih mjesta, a u svezi s djelatnosti poslodavca </w:t>
      </w:r>
      <w:r w:rsidRPr="00B944A1">
        <w:rPr>
          <w:rFonts w:ascii="Calibri" w:eastAsia="Calibri" w:hAnsi="Calibri" w:cs="Times New Roman"/>
        </w:rPr>
        <w:t xml:space="preserve"> </w:t>
      </w:r>
      <w:r w:rsidRPr="00B944A1">
        <w:rPr>
          <w:rFonts w:ascii="Times New Roman" w:eastAsia="Times New Roman" w:hAnsi="Times New Roman" w:cs="Times New Roman"/>
          <w:color w:val="000000"/>
          <w:sz w:val="24"/>
          <w:szCs w:val="24"/>
          <w:lang w:eastAsia="hr-HR"/>
        </w:rPr>
        <w:t>do propisanih iznosa do kojih se ne smatraju oporezivim primicima</w:t>
      </w:r>
    </w:p>
    <w:p w14:paraId="08FAAA65"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19.</w:t>
      </w:r>
      <w:r w:rsidRPr="00B944A1">
        <w:rPr>
          <w:rFonts w:ascii="Calibri" w:eastAsia="Calibri" w:hAnsi="Calibri" w:cs="Times New Roman"/>
        </w:rPr>
        <w:t xml:space="preserve"> </w:t>
      </w:r>
      <w:r w:rsidRPr="00B944A1">
        <w:rPr>
          <w:rFonts w:ascii="Times New Roman" w:eastAsia="Times New Roman" w:hAnsi="Times New Roman" w:cs="Times New Roman"/>
          <w:color w:val="000000"/>
          <w:sz w:val="24"/>
          <w:szCs w:val="24"/>
          <w:lang w:eastAsia="hr-HR"/>
        </w:rPr>
        <w:t>pomorski dodatak i</w:t>
      </w:r>
      <w:r w:rsidRPr="00B944A1">
        <w:rPr>
          <w:rFonts w:ascii="Calibri" w:eastAsia="Calibri" w:hAnsi="Calibri" w:cs="Times New Roman"/>
        </w:rPr>
        <w:t xml:space="preserve"> </w:t>
      </w:r>
      <w:r w:rsidRPr="00B944A1">
        <w:rPr>
          <w:rFonts w:ascii="Times New Roman" w:eastAsia="Times New Roman" w:hAnsi="Times New Roman" w:cs="Times New Roman"/>
          <w:color w:val="000000"/>
          <w:sz w:val="24"/>
          <w:szCs w:val="24"/>
          <w:lang w:eastAsia="hr-HR"/>
        </w:rPr>
        <w:t>pomorski dodatak na brodovima međunarodne plovidbe</w:t>
      </w:r>
      <w:r w:rsidRPr="00B944A1">
        <w:rPr>
          <w:rFonts w:ascii="Calibri" w:eastAsia="Calibri" w:hAnsi="Calibri" w:cs="Times New Roman"/>
        </w:rPr>
        <w:t xml:space="preserve"> </w:t>
      </w:r>
      <w:r w:rsidRPr="00B944A1">
        <w:rPr>
          <w:rFonts w:ascii="Times New Roman" w:eastAsia="Times New Roman" w:hAnsi="Times New Roman" w:cs="Times New Roman"/>
          <w:color w:val="000000"/>
          <w:sz w:val="24"/>
          <w:szCs w:val="24"/>
          <w:lang w:eastAsia="hr-HR"/>
        </w:rPr>
        <w:t>do propisanih iznosa do kojih se ne smatraju oporezivim primicima</w:t>
      </w:r>
    </w:p>
    <w:p w14:paraId="1367946C"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20.</w:t>
      </w:r>
      <w:r w:rsidRPr="00B944A1">
        <w:rPr>
          <w:rFonts w:ascii="Calibri" w:eastAsia="Calibri" w:hAnsi="Calibri" w:cs="Times New Roman"/>
        </w:rPr>
        <w:t xml:space="preserve"> </w:t>
      </w:r>
      <w:r w:rsidRPr="00B944A1">
        <w:rPr>
          <w:rFonts w:ascii="Times New Roman" w:eastAsia="Times New Roman" w:hAnsi="Times New Roman" w:cs="Times New Roman"/>
          <w:color w:val="000000"/>
          <w:sz w:val="24"/>
          <w:szCs w:val="24"/>
          <w:lang w:eastAsia="hr-HR"/>
        </w:rPr>
        <w:t>naknada za pričuvnike pozvane na izvršavanje vojne obveze</w:t>
      </w:r>
    </w:p>
    <w:p w14:paraId="07B5C1C3"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21. sindikalne socijalne potpore</w:t>
      </w:r>
      <w:r w:rsidRPr="00B944A1">
        <w:rPr>
          <w:rFonts w:ascii="Calibri" w:eastAsia="Calibri" w:hAnsi="Calibri" w:cs="Times New Roman"/>
        </w:rPr>
        <w:t xml:space="preserve"> </w:t>
      </w:r>
      <w:r w:rsidRPr="00B944A1">
        <w:rPr>
          <w:rFonts w:ascii="Times New Roman" w:eastAsia="Times New Roman" w:hAnsi="Times New Roman" w:cs="Times New Roman"/>
          <w:color w:val="000000"/>
          <w:sz w:val="24"/>
          <w:szCs w:val="24"/>
          <w:lang w:eastAsia="hr-HR"/>
        </w:rPr>
        <w:t>koje članovima sindikata temeljem važećih propisa isplaćuje sindikat</w:t>
      </w:r>
    </w:p>
    <w:p w14:paraId="62D7171A"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22. sredstva predstavnika nacionalnih manjina koja se koriste za ostvarivanje manjinskih prava, sukladno odredbama ustavnog zakona kojim se uređuju prava nacionalnih manjina, ako su isplaćena na poseban račun za tu namjenu, vode se odvojeno od sredstava te osobe i izuzeta su od ovrhe osim ovrhe u svezi obavljanja djelatnosti vezane za ostvarivanje manjinskih prava</w:t>
      </w:r>
    </w:p>
    <w:p w14:paraId="3A05CAC8" w14:textId="3271ABDB" w:rsidR="00EF153E"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23. nagrade učenicima i studentima te</w:t>
      </w:r>
      <w:r w:rsidRPr="00B944A1">
        <w:rPr>
          <w:rFonts w:ascii="Times New Roman" w:eastAsia="Times New Roman" w:hAnsi="Times New Roman" w:cs="Times New Roman"/>
          <w:sz w:val="24"/>
          <w:szCs w:val="24"/>
          <w:lang w:eastAsia="hr-HR"/>
        </w:rPr>
        <w:t xml:space="preserve"> </w:t>
      </w:r>
      <w:r w:rsidRPr="00B944A1">
        <w:rPr>
          <w:rFonts w:ascii="Times New Roman" w:eastAsia="Times New Roman" w:hAnsi="Times New Roman" w:cs="Times New Roman"/>
          <w:color w:val="000000"/>
          <w:sz w:val="24"/>
          <w:szCs w:val="24"/>
          <w:lang w:eastAsia="hr-HR"/>
        </w:rPr>
        <w:t>troškovi sufinanciranja kupnje udžbenika učenicima</w:t>
      </w:r>
    </w:p>
    <w:p w14:paraId="709E224D" w14:textId="15449C8B" w:rsidR="00B944A1" w:rsidRPr="00B944A1" w:rsidRDefault="00EF153E" w:rsidP="00B944A1">
      <w:pPr>
        <w:spacing w:after="0" w:line="240" w:lineRule="auto"/>
        <w:jc w:val="both"/>
        <w:rPr>
          <w:rFonts w:ascii="Times New Roman" w:eastAsia="Times New Roman" w:hAnsi="Times New Roman" w:cs="Times New Roman"/>
          <w:color w:val="000000"/>
          <w:sz w:val="24"/>
          <w:szCs w:val="24"/>
          <w:lang w:eastAsia="hr-HR"/>
        </w:rPr>
      </w:pPr>
      <w:r w:rsidRPr="00EF153E">
        <w:rPr>
          <w:rFonts w:ascii="Times New Roman" w:eastAsia="Times New Roman" w:hAnsi="Times New Roman" w:cs="Times New Roman"/>
          <w:color w:val="000000"/>
          <w:sz w:val="24"/>
          <w:szCs w:val="24"/>
          <w:lang w:eastAsia="hr-HR"/>
        </w:rPr>
        <w:t>24. sportske stipendije za sportaše s invaliditetom“.</w:t>
      </w:r>
      <w:r w:rsidR="00B944A1" w:rsidRPr="00B944A1">
        <w:rPr>
          <w:rFonts w:ascii="Times New Roman" w:eastAsia="Times New Roman" w:hAnsi="Times New Roman" w:cs="Times New Roman"/>
          <w:color w:val="000000"/>
          <w:sz w:val="24"/>
          <w:szCs w:val="24"/>
          <w:lang w:eastAsia="hr-HR"/>
        </w:rPr>
        <w:t>.</w:t>
      </w:r>
    </w:p>
    <w:p w14:paraId="7D96C65A"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p>
    <w:p w14:paraId="1C445792" w14:textId="6B1ADF73"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r w:rsidRPr="00B944A1">
        <w:rPr>
          <w:rFonts w:ascii="Times New Roman" w:eastAsia="Times New Roman" w:hAnsi="Times New Roman" w:cs="Times New Roman"/>
          <w:color w:val="000000"/>
          <w:sz w:val="24"/>
          <w:szCs w:val="24"/>
          <w:lang w:eastAsia="hr-HR"/>
        </w:rPr>
        <w:t>Dosadašnja točka 1</w:t>
      </w:r>
      <w:r w:rsidR="00B23093">
        <w:rPr>
          <w:rFonts w:ascii="Times New Roman" w:eastAsia="Times New Roman" w:hAnsi="Times New Roman" w:cs="Times New Roman"/>
          <w:color w:val="000000"/>
          <w:sz w:val="24"/>
          <w:szCs w:val="24"/>
          <w:lang w:eastAsia="hr-HR"/>
        </w:rPr>
        <w:t>5</w:t>
      </w:r>
      <w:r w:rsidRPr="00B944A1">
        <w:rPr>
          <w:rFonts w:ascii="Times New Roman" w:eastAsia="Times New Roman" w:hAnsi="Times New Roman" w:cs="Times New Roman"/>
          <w:color w:val="000000"/>
          <w:sz w:val="24"/>
          <w:szCs w:val="24"/>
          <w:lang w:eastAsia="hr-HR"/>
        </w:rPr>
        <w:t xml:space="preserve">. postaje točka </w:t>
      </w:r>
      <w:r w:rsidR="00EF153E" w:rsidRPr="00B944A1">
        <w:rPr>
          <w:rFonts w:ascii="Times New Roman" w:eastAsia="Times New Roman" w:hAnsi="Times New Roman" w:cs="Times New Roman"/>
          <w:color w:val="000000"/>
          <w:sz w:val="24"/>
          <w:szCs w:val="24"/>
          <w:lang w:eastAsia="hr-HR"/>
        </w:rPr>
        <w:t>2</w:t>
      </w:r>
      <w:r w:rsidR="00EF153E">
        <w:rPr>
          <w:rFonts w:ascii="Times New Roman" w:eastAsia="Times New Roman" w:hAnsi="Times New Roman" w:cs="Times New Roman"/>
          <w:color w:val="000000"/>
          <w:sz w:val="24"/>
          <w:szCs w:val="24"/>
          <w:lang w:eastAsia="hr-HR"/>
        </w:rPr>
        <w:t>5</w:t>
      </w:r>
      <w:r w:rsidRPr="00B944A1">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w:t>
      </w:r>
    </w:p>
    <w:p w14:paraId="04E02CAC" w14:textId="77777777" w:rsidR="00B944A1" w:rsidRPr="00B944A1" w:rsidRDefault="00B944A1" w:rsidP="00B944A1">
      <w:pPr>
        <w:spacing w:after="0" w:line="240" w:lineRule="auto"/>
        <w:jc w:val="both"/>
        <w:rPr>
          <w:rFonts w:ascii="Times New Roman" w:eastAsia="Times New Roman" w:hAnsi="Times New Roman" w:cs="Times New Roman"/>
          <w:color w:val="000000"/>
          <w:sz w:val="24"/>
          <w:szCs w:val="24"/>
          <w:lang w:eastAsia="hr-HR"/>
        </w:rPr>
      </w:pPr>
    </w:p>
    <w:p w14:paraId="70256178" w14:textId="0310D230" w:rsidR="00B944A1" w:rsidRDefault="007A2D35" w:rsidP="00B944A1">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o</w:t>
      </w:r>
      <w:r w:rsidR="00B944A1" w:rsidRPr="00B944A1">
        <w:rPr>
          <w:rFonts w:ascii="Times New Roman" w:eastAsia="Times New Roman" w:hAnsi="Times New Roman" w:cs="Times New Roman"/>
          <w:color w:val="000000"/>
          <w:sz w:val="24"/>
          <w:szCs w:val="24"/>
          <w:lang w:eastAsia="hr-HR"/>
        </w:rPr>
        <w:t>brazloženj</w:t>
      </w:r>
      <w:r>
        <w:rPr>
          <w:rFonts w:ascii="Times New Roman" w:eastAsia="Times New Roman" w:hAnsi="Times New Roman" w:cs="Times New Roman"/>
          <w:color w:val="000000"/>
          <w:sz w:val="24"/>
          <w:szCs w:val="24"/>
          <w:lang w:eastAsia="hr-HR"/>
        </w:rPr>
        <w:t xml:space="preserve">u ovih izmjena predlagatelj ističe da s </w:t>
      </w:r>
      <w:r w:rsidR="00B944A1" w:rsidRPr="00B944A1">
        <w:rPr>
          <w:rFonts w:ascii="Times New Roman" w:eastAsia="Times New Roman" w:hAnsi="Times New Roman" w:cs="Times New Roman"/>
          <w:color w:val="000000"/>
          <w:sz w:val="24"/>
          <w:szCs w:val="24"/>
          <w:lang w:eastAsia="hr-HR"/>
        </w:rPr>
        <w:t>obzirom na to da je uslijed epidemije bolesti COVID-19 došlo do smanjenja gospodarske aktivnosti koja nužno posljedično dovodi do gubitka radnih mjesta i do smanjenja platežne moći građana za podmirivanje redovitih obveza, predloženim amandmanom</w:t>
      </w:r>
      <w:r w:rsidR="00B944A1" w:rsidRPr="00B944A1">
        <w:rPr>
          <w:rFonts w:ascii="Times New Roman" w:eastAsia="Times New Roman" w:hAnsi="Times New Roman" w:cs="Times New Roman"/>
          <w:sz w:val="24"/>
          <w:szCs w:val="24"/>
          <w:lang w:eastAsia="hr-HR"/>
        </w:rPr>
        <w:t xml:space="preserve"> </w:t>
      </w:r>
      <w:r w:rsidR="00B944A1" w:rsidRPr="00B944A1">
        <w:rPr>
          <w:rFonts w:ascii="Times New Roman" w:eastAsia="Times New Roman" w:hAnsi="Times New Roman" w:cs="Times New Roman"/>
          <w:color w:val="000000"/>
          <w:sz w:val="24"/>
          <w:szCs w:val="24"/>
          <w:lang w:eastAsia="hr-HR"/>
        </w:rPr>
        <w:t xml:space="preserve">povećava se broj primanja koja su izuzeta od ovrhe. </w:t>
      </w:r>
    </w:p>
    <w:p w14:paraId="375C385B" w14:textId="77777777" w:rsidR="007A2D35" w:rsidRPr="00B944A1" w:rsidRDefault="007A2D35" w:rsidP="00B944A1">
      <w:pPr>
        <w:spacing w:after="0" w:line="240" w:lineRule="auto"/>
        <w:jc w:val="both"/>
        <w:rPr>
          <w:rFonts w:ascii="Times New Roman" w:eastAsia="Times New Roman" w:hAnsi="Times New Roman" w:cs="Times New Roman"/>
          <w:color w:val="000000"/>
          <w:sz w:val="24"/>
          <w:szCs w:val="24"/>
          <w:lang w:eastAsia="hr-HR"/>
        </w:rPr>
      </w:pPr>
    </w:p>
    <w:p w14:paraId="65193D71" w14:textId="654A3298"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r w:rsidRPr="00B944A1">
        <w:rPr>
          <w:rFonts w:ascii="Times New Roman" w:eastAsia="Times New Roman" w:hAnsi="Times New Roman" w:cs="Times New Roman"/>
          <w:color w:val="000000"/>
          <w:sz w:val="24"/>
          <w:szCs w:val="24"/>
          <w:lang w:eastAsia="hr-HR"/>
        </w:rPr>
        <w:t xml:space="preserve">Dakle, u odnosu na članak 12. Konačnog prijedloga izmjena i dopuna Ovršnog zakona predlaže se da se od ovrhe izuzmu sindikalne pozajmice, terenski dodatak, odnosno dnevnice za rad na </w:t>
      </w:r>
      <w:r w:rsidRPr="00B944A1">
        <w:rPr>
          <w:rFonts w:ascii="Times New Roman" w:eastAsia="Times New Roman" w:hAnsi="Times New Roman" w:cs="Times New Roman"/>
          <w:color w:val="000000"/>
          <w:sz w:val="24"/>
          <w:szCs w:val="24"/>
          <w:lang w:eastAsia="hr-HR"/>
        </w:rPr>
        <w:lastRenderedPageBreak/>
        <w:t>terenu u tuzemstvu i inozemstvu, pomorski dodatak,</w:t>
      </w:r>
      <w:r w:rsidRPr="00B944A1">
        <w:rPr>
          <w:rFonts w:ascii="Times New Roman" w:eastAsia="Times New Roman" w:hAnsi="Times New Roman" w:cs="Times New Roman"/>
          <w:sz w:val="24"/>
          <w:szCs w:val="24"/>
          <w:lang w:eastAsia="hr-HR"/>
        </w:rPr>
        <w:t xml:space="preserve"> </w:t>
      </w:r>
      <w:r w:rsidRPr="00B944A1">
        <w:rPr>
          <w:rFonts w:ascii="Times New Roman" w:eastAsia="Times New Roman" w:hAnsi="Times New Roman" w:cs="Times New Roman"/>
          <w:color w:val="000000"/>
          <w:sz w:val="24"/>
          <w:szCs w:val="24"/>
          <w:lang w:eastAsia="hr-HR"/>
        </w:rPr>
        <w:t>naknada za pričuvnike pozvane na izvršavanje vojne obveze</w:t>
      </w:r>
      <w:r w:rsidR="00EF153E">
        <w:rPr>
          <w:rFonts w:ascii="Times New Roman" w:eastAsia="Times New Roman" w:hAnsi="Times New Roman" w:cs="Times New Roman"/>
          <w:color w:val="000000"/>
          <w:sz w:val="24"/>
          <w:szCs w:val="24"/>
          <w:lang w:eastAsia="hr-HR"/>
        </w:rPr>
        <w:t>,</w:t>
      </w:r>
      <w:r w:rsidRPr="00B944A1">
        <w:rPr>
          <w:rFonts w:ascii="Times New Roman" w:eastAsia="Times New Roman" w:hAnsi="Times New Roman" w:cs="Times New Roman"/>
          <w:color w:val="000000"/>
          <w:sz w:val="24"/>
          <w:szCs w:val="24"/>
          <w:lang w:eastAsia="hr-HR"/>
        </w:rPr>
        <w:t>nagrade učenicima i studentima</w:t>
      </w:r>
      <w:r w:rsidR="00EF153E">
        <w:rPr>
          <w:rFonts w:ascii="Times New Roman" w:eastAsia="Times New Roman" w:hAnsi="Times New Roman" w:cs="Times New Roman"/>
          <w:color w:val="000000"/>
          <w:sz w:val="24"/>
          <w:szCs w:val="24"/>
          <w:lang w:eastAsia="hr-HR"/>
        </w:rPr>
        <w:t xml:space="preserve"> te</w:t>
      </w:r>
      <w:r w:rsidR="00EF153E" w:rsidRPr="00EF153E">
        <w:t xml:space="preserve"> </w:t>
      </w:r>
      <w:r w:rsidR="00EF153E" w:rsidRPr="00EF153E">
        <w:rPr>
          <w:rFonts w:ascii="Times New Roman" w:eastAsia="Times New Roman" w:hAnsi="Times New Roman" w:cs="Times New Roman"/>
          <w:color w:val="000000"/>
          <w:sz w:val="24"/>
          <w:szCs w:val="24"/>
          <w:lang w:eastAsia="hr-HR"/>
        </w:rPr>
        <w:t>sportske stipendije za sportaše s invaliditetom</w:t>
      </w:r>
      <w:r w:rsidR="00EF153E">
        <w:rPr>
          <w:rFonts w:ascii="Times New Roman" w:eastAsia="Times New Roman" w:hAnsi="Times New Roman" w:cs="Times New Roman"/>
          <w:color w:val="000000"/>
          <w:sz w:val="24"/>
          <w:szCs w:val="24"/>
          <w:lang w:eastAsia="hr-HR"/>
        </w:rPr>
        <w:t xml:space="preserve"> </w:t>
      </w:r>
      <w:r w:rsidRPr="00B944A1">
        <w:rPr>
          <w:rFonts w:ascii="Times New Roman" w:eastAsia="Times New Roman" w:hAnsi="Times New Roman" w:cs="Times New Roman"/>
          <w:color w:val="000000"/>
          <w:sz w:val="24"/>
          <w:szCs w:val="24"/>
          <w:lang w:eastAsia="hr-HR"/>
        </w:rPr>
        <w:t xml:space="preserve">.   </w:t>
      </w:r>
    </w:p>
    <w:p w14:paraId="1456F3D7" w14:textId="77777777" w:rsidR="00B944A1" w:rsidRPr="00B944A1" w:rsidRDefault="00B944A1" w:rsidP="00B944A1">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p>
    <w:p w14:paraId="1EF08E0D" w14:textId="7B97A63F" w:rsidR="00B944A1" w:rsidRPr="00B944A1" w:rsidRDefault="00B944A1" w:rsidP="00B944A1">
      <w:pPr>
        <w:spacing w:after="0" w:line="240" w:lineRule="auto"/>
        <w:rPr>
          <w:rFonts w:ascii="Times New Roman" w:eastAsia="Calibri" w:hAnsi="Times New Roman" w:cs="Times New Roman"/>
          <w:b/>
          <w:sz w:val="24"/>
          <w:szCs w:val="24"/>
        </w:rPr>
      </w:pPr>
      <w:r>
        <w:rPr>
          <w:rFonts w:ascii="Times New Roman" w:hAnsi="Times New Roman" w:cs="Times New Roman"/>
          <w:sz w:val="24"/>
          <w:szCs w:val="24"/>
        </w:rPr>
        <w:t xml:space="preserve">U odnosu na članak 14. </w:t>
      </w:r>
      <w:r w:rsidRPr="00851253">
        <w:rPr>
          <w:rFonts w:ascii="Times New Roman" w:hAnsi="Times New Roman" w:cs="Times New Roman"/>
          <w:sz w:val="24"/>
          <w:szCs w:val="24"/>
        </w:rPr>
        <w:t>Klub zastupnika Hrvatske demokratske zajednice u Hrvatskom saboru</w:t>
      </w:r>
      <w:r>
        <w:rPr>
          <w:rFonts w:ascii="Times New Roman" w:hAnsi="Times New Roman" w:cs="Times New Roman"/>
          <w:sz w:val="24"/>
          <w:szCs w:val="24"/>
        </w:rPr>
        <w:t xml:space="preserve"> predlaže </w:t>
      </w:r>
      <w:r w:rsidR="007A2D35">
        <w:rPr>
          <w:rFonts w:ascii="Times New Roman" w:eastAsia="Calibri" w:hAnsi="Times New Roman" w:cs="Times New Roman"/>
          <w:sz w:val="24"/>
          <w:szCs w:val="24"/>
        </w:rPr>
        <w:t>izmjene koje</w:t>
      </w:r>
      <w:r>
        <w:rPr>
          <w:rFonts w:ascii="Times New Roman" w:eastAsia="Calibri" w:hAnsi="Times New Roman" w:cs="Times New Roman"/>
          <w:sz w:val="24"/>
          <w:szCs w:val="24"/>
        </w:rPr>
        <w:t xml:space="preserve"> </w:t>
      </w:r>
      <w:r w:rsidRPr="00642A2E">
        <w:rPr>
          <w:rFonts w:ascii="Times New Roman" w:eastAsia="Calibri" w:hAnsi="Times New Roman" w:cs="Times New Roman"/>
          <w:sz w:val="24"/>
          <w:szCs w:val="24"/>
        </w:rPr>
        <w:t>glas</w:t>
      </w:r>
      <w:r w:rsidR="007A2D35">
        <w:rPr>
          <w:rFonts w:ascii="Times New Roman" w:eastAsia="Calibri" w:hAnsi="Times New Roman" w:cs="Times New Roman"/>
          <w:sz w:val="24"/>
          <w:szCs w:val="24"/>
        </w:rPr>
        <w:t>e:</w:t>
      </w:r>
      <w:r w:rsidRPr="00B944A1">
        <w:rPr>
          <w:rFonts w:ascii="Times New Roman" w:eastAsia="Calibri" w:hAnsi="Times New Roman" w:cs="Times New Roman"/>
          <w:b/>
          <w:sz w:val="24"/>
          <w:szCs w:val="24"/>
        </w:rPr>
        <w:tab/>
      </w:r>
      <w:r w:rsidRPr="00B944A1">
        <w:rPr>
          <w:rFonts w:ascii="Times New Roman" w:eastAsia="Calibri" w:hAnsi="Times New Roman" w:cs="Times New Roman"/>
          <w:b/>
          <w:sz w:val="24"/>
          <w:szCs w:val="24"/>
        </w:rPr>
        <w:tab/>
      </w:r>
    </w:p>
    <w:p w14:paraId="0D863A54" w14:textId="77777777" w:rsidR="00B944A1" w:rsidRPr="00B944A1" w:rsidRDefault="00B944A1" w:rsidP="00B944A1">
      <w:pPr>
        <w:spacing w:after="0" w:line="240" w:lineRule="auto"/>
        <w:rPr>
          <w:rFonts w:ascii="Times New Roman" w:eastAsia="Calibri" w:hAnsi="Times New Roman" w:cs="Times New Roman"/>
          <w:sz w:val="24"/>
          <w:szCs w:val="24"/>
        </w:rPr>
      </w:pPr>
    </w:p>
    <w:p w14:paraId="7178656E" w14:textId="4A8C9446" w:rsidR="00B944A1" w:rsidRPr="00B944A1" w:rsidRDefault="00B944A1" w:rsidP="00B944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B944A1">
        <w:rPr>
          <w:rFonts w:ascii="Times New Roman" w:eastAsia="Calibri" w:hAnsi="Times New Roman" w:cs="Times New Roman"/>
          <w:sz w:val="24"/>
          <w:szCs w:val="24"/>
        </w:rPr>
        <w:t>Članak 14. mijenja se i glasi:</w:t>
      </w:r>
    </w:p>
    <w:p w14:paraId="32D820A7" w14:textId="77777777" w:rsidR="00B944A1" w:rsidRPr="00B944A1" w:rsidRDefault="00B944A1" w:rsidP="00B944A1">
      <w:pPr>
        <w:spacing w:after="0" w:line="240" w:lineRule="auto"/>
        <w:rPr>
          <w:rFonts w:ascii="Times New Roman" w:eastAsia="Calibri" w:hAnsi="Times New Roman" w:cs="Times New Roman"/>
          <w:sz w:val="24"/>
          <w:szCs w:val="24"/>
        </w:rPr>
      </w:pPr>
    </w:p>
    <w:p w14:paraId="28696B87" w14:textId="108F0429" w:rsidR="00B944A1" w:rsidRPr="00B944A1" w:rsidRDefault="00B944A1" w:rsidP="00B944A1">
      <w:pPr>
        <w:spacing w:after="0" w:line="240" w:lineRule="auto"/>
        <w:rPr>
          <w:rFonts w:ascii="Times New Roman" w:eastAsia="Calibri" w:hAnsi="Times New Roman" w:cs="Times New Roman"/>
          <w:sz w:val="24"/>
          <w:szCs w:val="24"/>
        </w:rPr>
      </w:pPr>
      <w:r w:rsidRPr="00B944A1">
        <w:rPr>
          <w:rFonts w:ascii="Times New Roman" w:eastAsia="Calibri" w:hAnsi="Times New Roman" w:cs="Times New Roman"/>
          <w:sz w:val="24"/>
          <w:szCs w:val="24"/>
        </w:rPr>
        <w:t>Članak 279. briše se.</w:t>
      </w:r>
      <w:r>
        <w:rPr>
          <w:rFonts w:ascii="Times New Roman" w:eastAsia="Calibri" w:hAnsi="Times New Roman" w:cs="Times New Roman"/>
          <w:sz w:val="24"/>
          <w:szCs w:val="24"/>
        </w:rPr>
        <w:t>“</w:t>
      </w:r>
    </w:p>
    <w:p w14:paraId="6F4EF11B" w14:textId="77777777" w:rsidR="00B944A1" w:rsidRPr="00B944A1" w:rsidRDefault="00B944A1" w:rsidP="00B944A1">
      <w:pPr>
        <w:spacing w:after="0" w:line="240" w:lineRule="auto"/>
        <w:rPr>
          <w:rFonts w:ascii="Times New Roman" w:eastAsia="Calibri" w:hAnsi="Times New Roman" w:cs="Times New Roman"/>
          <w:sz w:val="24"/>
          <w:szCs w:val="24"/>
        </w:rPr>
      </w:pPr>
    </w:p>
    <w:p w14:paraId="4D6E2BDA" w14:textId="77777777" w:rsidR="007A2D35" w:rsidRDefault="007A2D35" w:rsidP="007A2D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o</w:t>
      </w:r>
      <w:r w:rsidR="00B944A1" w:rsidRPr="00B944A1">
        <w:rPr>
          <w:rFonts w:ascii="Times New Roman" w:eastAsia="Calibri" w:hAnsi="Times New Roman" w:cs="Times New Roman"/>
          <w:sz w:val="24"/>
          <w:szCs w:val="24"/>
        </w:rPr>
        <w:t>brazloženj</w:t>
      </w:r>
      <w:r>
        <w:rPr>
          <w:rFonts w:ascii="Times New Roman" w:eastAsia="Calibri" w:hAnsi="Times New Roman" w:cs="Times New Roman"/>
          <w:sz w:val="24"/>
          <w:szCs w:val="24"/>
        </w:rPr>
        <w:t xml:space="preserve">u se navodi da s </w:t>
      </w:r>
      <w:r w:rsidR="00B944A1" w:rsidRPr="00B944A1">
        <w:rPr>
          <w:rFonts w:ascii="Times New Roman" w:eastAsia="Calibri" w:hAnsi="Times New Roman" w:cs="Times New Roman"/>
          <w:sz w:val="24"/>
          <w:szCs w:val="24"/>
        </w:rPr>
        <w:t>obzirom na to da je Amandmanom II predloženo da se prijedlog za ovrhu podnosi nadležnom sudu, ovim člankom vrši se nomotehnička  uskladba.</w:t>
      </w:r>
    </w:p>
    <w:p w14:paraId="74E7442B" w14:textId="77777777" w:rsidR="007A2D35" w:rsidRDefault="007A2D35" w:rsidP="007A2D35">
      <w:pPr>
        <w:spacing w:after="0" w:line="240" w:lineRule="auto"/>
        <w:jc w:val="both"/>
        <w:rPr>
          <w:rFonts w:ascii="Times New Roman" w:eastAsia="Calibri" w:hAnsi="Times New Roman" w:cs="Times New Roman"/>
          <w:sz w:val="24"/>
          <w:szCs w:val="24"/>
        </w:rPr>
      </w:pPr>
    </w:p>
    <w:p w14:paraId="781F3D18" w14:textId="77777777" w:rsidR="007A2D35" w:rsidRDefault="007A2D35" w:rsidP="007A2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Klub</w:t>
      </w:r>
      <w:r w:rsidRPr="000D4889">
        <w:rPr>
          <w:rFonts w:ascii="Times New Roman" w:hAnsi="Times New Roman" w:cs="Times New Roman"/>
          <w:sz w:val="24"/>
          <w:szCs w:val="24"/>
        </w:rPr>
        <w:t xml:space="preserve"> zastupnika Socijaldemokratske partije Hrvatske u Hrvatskom saboru</w:t>
      </w:r>
      <w:r>
        <w:rPr>
          <w:rFonts w:ascii="Times New Roman" w:hAnsi="Times New Roman" w:cs="Times New Roman"/>
          <w:sz w:val="24"/>
          <w:szCs w:val="24"/>
        </w:rPr>
        <w:t xml:space="preserve"> predložio</w:t>
      </w:r>
      <w:r w:rsidRPr="00851253">
        <w:rPr>
          <w:rFonts w:ascii="Times New Roman" w:hAnsi="Times New Roman" w:cs="Times New Roman"/>
          <w:sz w:val="24"/>
          <w:szCs w:val="24"/>
        </w:rPr>
        <w:t xml:space="preserve"> je</w:t>
      </w:r>
      <w:r>
        <w:rPr>
          <w:rFonts w:ascii="Times New Roman" w:hAnsi="Times New Roman" w:cs="Times New Roman"/>
          <w:sz w:val="24"/>
          <w:szCs w:val="24"/>
        </w:rPr>
        <w:t xml:space="preserve"> </w:t>
      </w:r>
      <w:r w:rsidRPr="00851253">
        <w:rPr>
          <w:rFonts w:ascii="Times New Roman" w:hAnsi="Times New Roman" w:cs="Times New Roman"/>
          <w:sz w:val="24"/>
          <w:szCs w:val="24"/>
        </w:rPr>
        <w:t xml:space="preserve"> </w:t>
      </w:r>
      <w:r>
        <w:rPr>
          <w:rFonts w:ascii="Times New Roman" w:hAnsi="Times New Roman" w:cs="Times New Roman"/>
          <w:sz w:val="24"/>
          <w:szCs w:val="24"/>
        </w:rPr>
        <w:t>24. studenog</w:t>
      </w:r>
      <w:r w:rsidRPr="00851253">
        <w:rPr>
          <w:rFonts w:ascii="Times New Roman" w:hAnsi="Times New Roman" w:cs="Times New Roman"/>
          <w:sz w:val="24"/>
          <w:szCs w:val="24"/>
        </w:rPr>
        <w:t xml:space="preserve"> </w:t>
      </w:r>
      <w:r>
        <w:rPr>
          <w:rFonts w:ascii="Times New Roman" w:hAnsi="Times New Roman" w:cs="Times New Roman"/>
          <w:sz w:val="24"/>
          <w:szCs w:val="24"/>
        </w:rPr>
        <w:t>2020. godine amandman na članak</w:t>
      </w:r>
      <w:r w:rsidRPr="00851253">
        <w:rPr>
          <w:rFonts w:ascii="Times New Roman" w:hAnsi="Times New Roman" w:cs="Times New Roman"/>
          <w:sz w:val="24"/>
          <w:szCs w:val="24"/>
        </w:rPr>
        <w:t xml:space="preserve"> </w:t>
      </w:r>
      <w:r>
        <w:rPr>
          <w:rFonts w:ascii="Times New Roman" w:hAnsi="Times New Roman" w:cs="Times New Roman"/>
          <w:sz w:val="24"/>
          <w:szCs w:val="24"/>
        </w:rPr>
        <w:t>21.</w:t>
      </w:r>
      <w:r w:rsidRPr="00851253">
        <w:rPr>
          <w:rFonts w:ascii="Times New Roman" w:hAnsi="Times New Roman" w:cs="Times New Roman"/>
          <w:sz w:val="24"/>
          <w:szCs w:val="24"/>
        </w:rPr>
        <w:t xml:space="preserve"> Konačnog prijedloga zakona o izmjeni i dopuni Ovršnog zakona (P.Z. br. 69).</w:t>
      </w:r>
    </w:p>
    <w:p w14:paraId="497CD64F" w14:textId="77777777" w:rsidR="007A2D35" w:rsidRDefault="007A2D35" w:rsidP="007A2D35">
      <w:pPr>
        <w:spacing w:after="0" w:line="240" w:lineRule="auto"/>
        <w:jc w:val="both"/>
        <w:rPr>
          <w:rFonts w:ascii="Times New Roman" w:hAnsi="Times New Roman" w:cs="Times New Roman"/>
          <w:sz w:val="24"/>
          <w:szCs w:val="24"/>
        </w:rPr>
      </w:pPr>
    </w:p>
    <w:p w14:paraId="4354738C" w14:textId="6177BC3A" w:rsidR="007A2D35" w:rsidRPr="000D4889" w:rsidRDefault="007A2D35" w:rsidP="007A2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Klub</w:t>
      </w:r>
      <w:r w:rsidRPr="000D4889">
        <w:rPr>
          <w:rFonts w:ascii="Times New Roman" w:hAnsi="Times New Roman" w:cs="Times New Roman"/>
          <w:sz w:val="24"/>
          <w:szCs w:val="24"/>
        </w:rPr>
        <w:t xml:space="preserve"> zastupnika Socijaldemokratske partije Hrvatske u Hrvatskom saboru </w:t>
      </w:r>
      <w:r>
        <w:rPr>
          <w:rFonts w:ascii="Times New Roman" w:hAnsi="Times New Roman" w:cs="Times New Roman"/>
          <w:sz w:val="24"/>
          <w:szCs w:val="24"/>
        </w:rPr>
        <w:t>u odnosu na članak 21. predlaže iza stavka 6. dodati</w:t>
      </w:r>
      <w:r w:rsidRPr="000D4889">
        <w:rPr>
          <w:rFonts w:ascii="Times New Roman" w:hAnsi="Times New Roman" w:cs="Times New Roman"/>
          <w:sz w:val="24"/>
          <w:szCs w:val="24"/>
        </w:rPr>
        <w:t xml:space="preserve"> novi stavak 7. koji glasi:</w:t>
      </w:r>
    </w:p>
    <w:p w14:paraId="19E1A930" w14:textId="77777777" w:rsidR="007A2D35" w:rsidRDefault="007A2D35" w:rsidP="007A2D35">
      <w:pPr>
        <w:spacing w:after="0"/>
        <w:ind w:firstLine="708"/>
        <w:jc w:val="both"/>
        <w:rPr>
          <w:rFonts w:ascii="Times New Roman" w:hAnsi="Times New Roman" w:cs="Times New Roman"/>
          <w:sz w:val="24"/>
          <w:szCs w:val="24"/>
        </w:rPr>
      </w:pPr>
    </w:p>
    <w:p w14:paraId="01245C6D" w14:textId="77777777" w:rsidR="007A2D35" w:rsidRPr="00B944A1" w:rsidRDefault="007A2D35" w:rsidP="007A2D35">
      <w:pPr>
        <w:spacing w:after="0"/>
        <w:ind w:firstLine="708"/>
        <w:jc w:val="both"/>
        <w:rPr>
          <w:rFonts w:ascii="Times New Roman" w:eastAsia="Times New Roman" w:hAnsi="Times New Roman" w:cs="Times New Roman"/>
          <w:sz w:val="24"/>
          <w:szCs w:val="24"/>
        </w:rPr>
      </w:pPr>
      <w:r w:rsidRPr="000D4889">
        <w:rPr>
          <w:rFonts w:ascii="Times New Roman" w:hAnsi="Times New Roman" w:cs="Times New Roman"/>
          <w:sz w:val="24"/>
          <w:szCs w:val="24"/>
        </w:rPr>
        <w:t>„(7) Vlada Republike Hrvatske može u posebnim okolnostima uslijed proglašenja epidemije bolesti COVID-19 uzrokovane virusom SARS-CoV-2 donijeti odluku da se zastaje s provođenjem ovršnih postupaka, najdulje na rok od 6 mjeseci. Navedenom odlukom Vlada Republike Hrvatske propisat će na koje će se ovršne postupke odluka primjenjivati.</w:t>
      </w:r>
    </w:p>
    <w:p w14:paraId="6AFA67BC" w14:textId="77777777" w:rsidR="007A2D35" w:rsidRDefault="007A2D35" w:rsidP="007A2D35">
      <w:pPr>
        <w:spacing w:after="0" w:line="240" w:lineRule="auto"/>
        <w:rPr>
          <w:rFonts w:ascii="Times New Roman" w:eastAsia="Calibri" w:hAnsi="Times New Roman" w:cs="Times New Roman"/>
          <w:sz w:val="24"/>
          <w:szCs w:val="24"/>
        </w:rPr>
      </w:pPr>
    </w:p>
    <w:p w14:paraId="236A8299" w14:textId="7D71538C" w:rsidR="007A2D35" w:rsidRPr="00B944A1" w:rsidRDefault="007A2D35" w:rsidP="007A2D35">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S obzirom na to da predloženim amandmanom zastojem ne bi bile obuhvaćene provedbe ovrhe na novčanim sredstvima na računima koje provodi Financijska agencija i provedbe ovrhe na plaći i drugom stalnom novčanom primanju, predlaže se izmijeniti </w:t>
      </w:r>
      <w:r>
        <w:rPr>
          <w:rFonts w:ascii="Times New Roman" w:eastAsia="Calibri" w:hAnsi="Times New Roman" w:cs="Times New Roman"/>
          <w:sz w:val="24"/>
          <w:szCs w:val="24"/>
        </w:rPr>
        <w:lastRenderedPageBreak/>
        <w:t xml:space="preserve">amandman kako glasi: </w:t>
      </w:r>
    </w:p>
    <w:p w14:paraId="4820EACB" w14:textId="77777777" w:rsidR="007A2D35" w:rsidRPr="00B944A1" w:rsidRDefault="007A2D35" w:rsidP="007A2D35">
      <w:pPr>
        <w:widowControl w:val="0"/>
        <w:tabs>
          <w:tab w:val="left" w:pos="-720"/>
        </w:tabs>
        <w:suppressAutoHyphens/>
        <w:snapToGrid w:val="0"/>
        <w:spacing w:after="0" w:line="240" w:lineRule="auto"/>
        <w:jc w:val="both"/>
        <w:rPr>
          <w:rFonts w:ascii="Times New Roman" w:eastAsia="Times New Roman" w:hAnsi="Times New Roman" w:cs="Times New Roman"/>
          <w:b/>
          <w:sz w:val="24"/>
          <w:szCs w:val="24"/>
        </w:rPr>
      </w:pPr>
    </w:p>
    <w:p w14:paraId="31DC44F7" w14:textId="21358537" w:rsidR="007A2D35" w:rsidRPr="000D4889" w:rsidRDefault="007A2D35" w:rsidP="007A2D35">
      <w:pPr>
        <w:spacing w:after="0"/>
        <w:jc w:val="both"/>
        <w:rPr>
          <w:rFonts w:ascii="Times New Roman" w:hAnsi="Times New Roman" w:cs="Times New Roman"/>
          <w:sz w:val="24"/>
          <w:szCs w:val="24"/>
        </w:rPr>
      </w:pPr>
      <w:r>
        <w:rPr>
          <w:rFonts w:ascii="Times New Roman" w:hAnsi="Times New Roman" w:cs="Times New Roman"/>
          <w:sz w:val="24"/>
          <w:szCs w:val="24"/>
        </w:rPr>
        <w:t>„U članku 21. iza stavka 6. dodaje se</w:t>
      </w:r>
      <w:r w:rsidRPr="000D4889">
        <w:rPr>
          <w:rFonts w:ascii="Times New Roman" w:hAnsi="Times New Roman" w:cs="Times New Roman"/>
          <w:sz w:val="24"/>
          <w:szCs w:val="24"/>
        </w:rPr>
        <w:t xml:space="preserve"> </w:t>
      </w:r>
      <w:bookmarkStart w:id="0" w:name="_GoBack"/>
      <w:bookmarkEnd w:id="0"/>
      <w:r w:rsidRPr="000D4889">
        <w:rPr>
          <w:rFonts w:ascii="Times New Roman" w:hAnsi="Times New Roman" w:cs="Times New Roman"/>
          <w:sz w:val="24"/>
          <w:szCs w:val="24"/>
        </w:rPr>
        <w:t>stavak 7. koji glasi:</w:t>
      </w:r>
    </w:p>
    <w:p w14:paraId="6A4E7BB0" w14:textId="77777777" w:rsidR="007A2D35" w:rsidRDefault="007A2D35" w:rsidP="007A2D35">
      <w:pPr>
        <w:spacing w:after="0"/>
        <w:ind w:firstLine="708"/>
        <w:jc w:val="both"/>
        <w:rPr>
          <w:rFonts w:ascii="Times New Roman" w:hAnsi="Times New Roman" w:cs="Times New Roman"/>
          <w:sz w:val="24"/>
          <w:szCs w:val="24"/>
        </w:rPr>
      </w:pPr>
    </w:p>
    <w:p w14:paraId="2C220A44" w14:textId="0E774779" w:rsidR="007A2D35" w:rsidRDefault="007A2D35" w:rsidP="007A2D35">
      <w:pPr>
        <w:spacing w:after="0"/>
        <w:ind w:firstLine="708"/>
        <w:jc w:val="both"/>
        <w:rPr>
          <w:rFonts w:ascii="Times New Roman" w:eastAsia="Times New Roman" w:hAnsi="Times New Roman" w:cs="Times New Roman"/>
          <w:sz w:val="24"/>
          <w:szCs w:val="24"/>
        </w:rPr>
      </w:pPr>
      <w:bookmarkStart w:id="1" w:name="_Hlk57222887"/>
      <w:r w:rsidRPr="000D4889">
        <w:rPr>
          <w:rFonts w:ascii="Times New Roman" w:hAnsi="Times New Roman" w:cs="Times New Roman"/>
          <w:sz w:val="24"/>
          <w:szCs w:val="24"/>
        </w:rPr>
        <w:t>„(7) Vlada Republike Hrvatske može u posebnim okolnostima uslijed proglašenja epidemije bolesti COVID-19 uzrokovane virusom SARS-CoV-2 donijeti odluku da se zastaje s provođenjem ovršnih postupaka, najdulje na rok od 6 mjeseci. Navedenom odlukom Vlada Republike Hrvatske propisat će na koje će se ovršne postupke</w:t>
      </w:r>
      <w:r>
        <w:rPr>
          <w:rFonts w:ascii="Times New Roman" w:hAnsi="Times New Roman" w:cs="Times New Roman"/>
          <w:sz w:val="24"/>
          <w:szCs w:val="24"/>
        </w:rPr>
        <w:t>, postupke provedbe ovrhe na novčanoj</w:t>
      </w:r>
      <w:r w:rsidRPr="00CC091D">
        <w:rPr>
          <w:rFonts w:ascii="Times New Roman" w:hAnsi="Times New Roman" w:cs="Times New Roman"/>
          <w:sz w:val="24"/>
          <w:szCs w:val="24"/>
        </w:rPr>
        <w:t xml:space="preserve"> </w:t>
      </w:r>
      <w:r>
        <w:rPr>
          <w:rFonts w:ascii="Times New Roman" w:hAnsi="Times New Roman" w:cs="Times New Roman"/>
          <w:sz w:val="24"/>
          <w:szCs w:val="24"/>
        </w:rPr>
        <w:t>tražbini po računu</w:t>
      </w:r>
      <w:r w:rsidRPr="00CC091D">
        <w:rPr>
          <w:rFonts w:ascii="Times New Roman" w:hAnsi="Times New Roman" w:cs="Times New Roman"/>
          <w:sz w:val="24"/>
          <w:szCs w:val="24"/>
        </w:rPr>
        <w:t xml:space="preserve"> </w:t>
      </w:r>
      <w:r>
        <w:rPr>
          <w:rFonts w:ascii="Times New Roman" w:hAnsi="Times New Roman" w:cs="Times New Roman"/>
          <w:sz w:val="24"/>
          <w:szCs w:val="24"/>
        </w:rPr>
        <w:t>koje provodi A</w:t>
      </w:r>
      <w:r w:rsidRPr="00CC091D">
        <w:rPr>
          <w:rFonts w:ascii="Times New Roman" w:hAnsi="Times New Roman" w:cs="Times New Roman"/>
          <w:sz w:val="24"/>
          <w:szCs w:val="24"/>
        </w:rPr>
        <w:t>gencija i provedb</w:t>
      </w:r>
      <w:r>
        <w:rPr>
          <w:rFonts w:ascii="Times New Roman" w:hAnsi="Times New Roman" w:cs="Times New Roman"/>
          <w:sz w:val="24"/>
          <w:szCs w:val="24"/>
        </w:rPr>
        <w:t>e</w:t>
      </w:r>
      <w:r w:rsidRPr="00CC091D">
        <w:rPr>
          <w:rFonts w:ascii="Times New Roman" w:hAnsi="Times New Roman" w:cs="Times New Roman"/>
          <w:sz w:val="24"/>
          <w:szCs w:val="24"/>
        </w:rPr>
        <w:t xml:space="preserve"> ovrhe na plaći i drugom stalnom novčanom primanju</w:t>
      </w:r>
      <w:r>
        <w:rPr>
          <w:rFonts w:ascii="Times New Roman" w:hAnsi="Times New Roman" w:cs="Times New Roman"/>
          <w:sz w:val="24"/>
          <w:szCs w:val="24"/>
        </w:rPr>
        <w:t xml:space="preserve">, </w:t>
      </w:r>
      <w:r w:rsidRPr="000D4889">
        <w:rPr>
          <w:rFonts w:ascii="Times New Roman" w:hAnsi="Times New Roman" w:cs="Times New Roman"/>
          <w:sz w:val="24"/>
          <w:szCs w:val="24"/>
        </w:rPr>
        <w:t>odluka primjenjivati.</w:t>
      </w:r>
      <w:r w:rsidR="007E6607">
        <w:rPr>
          <w:rFonts w:ascii="Times New Roman" w:hAnsi="Times New Roman" w:cs="Times New Roman"/>
          <w:sz w:val="24"/>
          <w:szCs w:val="24"/>
        </w:rPr>
        <w:t>“</w:t>
      </w:r>
    </w:p>
    <w:bookmarkEnd w:id="1"/>
    <w:p w14:paraId="17EDB227" w14:textId="77777777" w:rsidR="007A2D35" w:rsidRDefault="007A2D35" w:rsidP="007A2D35">
      <w:pPr>
        <w:spacing w:after="0"/>
        <w:ind w:firstLine="708"/>
        <w:jc w:val="both"/>
        <w:rPr>
          <w:rFonts w:ascii="Times New Roman" w:eastAsia="Times New Roman" w:hAnsi="Times New Roman" w:cs="Times New Roman"/>
          <w:sz w:val="24"/>
          <w:szCs w:val="24"/>
        </w:rPr>
      </w:pPr>
    </w:p>
    <w:p w14:paraId="5BBAA83E" w14:textId="30F090BF" w:rsidR="007A2D35" w:rsidRPr="007A2D35" w:rsidRDefault="007A2D35" w:rsidP="007A2D35">
      <w:pPr>
        <w:spacing w:after="0"/>
        <w:jc w:val="both"/>
        <w:rPr>
          <w:rFonts w:ascii="Times New Roman" w:eastAsia="Times New Roman" w:hAnsi="Times New Roman" w:cs="Times New Roman"/>
          <w:sz w:val="24"/>
          <w:szCs w:val="24"/>
        </w:rPr>
      </w:pPr>
      <w:r>
        <w:rPr>
          <w:rFonts w:ascii="Times New Roman" w:eastAsia="Calibri" w:hAnsi="Times New Roman" w:cs="Times New Roman"/>
          <w:sz w:val="24"/>
          <w:szCs w:val="24"/>
        </w:rPr>
        <w:t>Navedenom nužnom zakonodavnom intervencijom</w:t>
      </w:r>
      <w:r w:rsidRPr="00CC091D">
        <w:rPr>
          <w:rFonts w:ascii="Times New Roman" w:eastAsia="Calibri" w:hAnsi="Times New Roman" w:cs="Times New Roman"/>
          <w:sz w:val="24"/>
          <w:szCs w:val="24"/>
        </w:rPr>
        <w:t xml:space="preserve"> </w:t>
      </w:r>
      <w:r>
        <w:rPr>
          <w:rFonts w:ascii="Times New Roman" w:eastAsia="Calibri" w:hAnsi="Times New Roman" w:cs="Times New Roman"/>
          <w:sz w:val="24"/>
          <w:szCs w:val="24"/>
        </w:rPr>
        <w:t>osigurava se cjelovita zaštita</w:t>
      </w:r>
      <w:r w:rsidRPr="00CC091D">
        <w:rPr>
          <w:rFonts w:ascii="Times New Roman" w:eastAsia="Calibri" w:hAnsi="Times New Roman" w:cs="Times New Roman"/>
          <w:sz w:val="24"/>
          <w:szCs w:val="24"/>
        </w:rPr>
        <w:t xml:space="preserve"> dostojanstv</w:t>
      </w:r>
      <w:r>
        <w:rPr>
          <w:rFonts w:ascii="Times New Roman" w:eastAsia="Calibri" w:hAnsi="Times New Roman" w:cs="Times New Roman"/>
          <w:sz w:val="24"/>
          <w:szCs w:val="24"/>
        </w:rPr>
        <w:t>a</w:t>
      </w:r>
      <w:r w:rsidRPr="00CC091D">
        <w:rPr>
          <w:rFonts w:ascii="Times New Roman" w:eastAsia="Calibri" w:hAnsi="Times New Roman" w:cs="Times New Roman"/>
          <w:sz w:val="24"/>
          <w:szCs w:val="24"/>
        </w:rPr>
        <w:t xml:space="preserve"> ovršenika uz zadržavanje načela proporcionalnosti-razmjernosti između interesa vjerovnika i interesa dužnika</w:t>
      </w:r>
      <w:r>
        <w:rPr>
          <w:rFonts w:ascii="Times New Roman" w:eastAsia="Calibri" w:hAnsi="Times New Roman" w:cs="Times New Roman"/>
          <w:sz w:val="24"/>
          <w:szCs w:val="24"/>
        </w:rPr>
        <w:t>.</w:t>
      </w:r>
    </w:p>
    <w:p w14:paraId="22D53D26" w14:textId="77777777" w:rsidR="007A2D35" w:rsidRDefault="007A2D35" w:rsidP="007A2D35">
      <w:pPr>
        <w:spacing w:after="0" w:line="240" w:lineRule="auto"/>
        <w:ind w:firstLine="708"/>
        <w:jc w:val="both"/>
        <w:rPr>
          <w:rFonts w:ascii="Times New Roman" w:eastAsia="Calibri" w:hAnsi="Times New Roman" w:cs="Times New Roman"/>
          <w:sz w:val="24"/>
          <w:szCs w:val="24"/>
        </w:rPr>
      </w:pPr>
    </w:p>
    <w:p w14:paraId="6997A07C" w14:textId="62513FDA" w:rsidR="007A2D35" w:rsidRPr="004B3989" w:rsidRDefault="007A2D35" w:rsidP="007A2D35">
      <w:pPr>
        <w:pStyle w:val="ListParagraph"/>
        <w:ind w:left="0"/>
        <w:jc w:val="both"/>
        <w:rPr>
          <w:rFonts w:ascii="Times New Roman" w:hAnsi="Times New Roman" w:cs="Times New Roman"/>
          <w:sz w:val="24"/>
          <w:szCs w:val="24"/>
        </w:rPr>
      </w:pPr>
      <w:r w:rsidRPr="0029154D">
        <w:rPr>
          <w:rFonts w:ascii="Times New Roman" w:eastAsia="Times New Roman" w:hAnsi="Times New Roman" w:cs="Times New Roman"/>
          <w:color w:val="000000"/>
          <w:sz w:val="24"/>
          <w:lang w:eastAsia="hr-HR"/>
        </w:rPr>
        <w:t xml:space="preserve">Slijedom navedenoga, odlučeno je kao u izreci </w:t>
      </w:r>
      <w:r w:rsidR="00101A26">
        <w:rPr>
          <w:rFonts w:ascii="Times New Roman" w:eastAsia="Times New Roman" w:hAnsi="Times New Roman" w:cs="Times New Roman"/>
          <w:color w:val="000000"/>
          <w:sz w:val="24"/>
          <w:lang w:eastAsia="hr-HR"/>
        </w:rPr>
        <w:t>Z</w:t>
      </w:r>
      <w:r w:rsidRPr="0029154D">
        <w:rPr>
          <w:rFonts w:ascii="Times New Roman" w:eastAsia="Times New Roman" w:hAnsi="Times New Roman" w:cs="Times New Roman"/>
          <w:color w:val="000000"/>
          <w:sz w:val="24"/>
          <w:lang w:eastAsia="hr-HR"/>
        </w:rPr>
        <w:t>aključka</w:t>
      </w:r>
      <w:r>
        <w:rPr>
          <w:rFonts w:ascii="Times New Roman" w:eastAsia="Times New Roman" w:hAnsi="Times New Roman" w:cs="Times New Roman"/>
          <w:color w:val="000000"/>
          <w:sz w:val="24"/>
          <w:lang w:eastAsia="hr-HR"/>
        </w:rPr>
        <w:t>.</w:t>
      </w:r>
    </w:p>
    <w:p w14:paraId="78F4B266" w14:textId="77777777" w:rsidR="007A2D35" w:rsidRPr="00B944A1" w:rsidRDefault="007A2D35" w:rsidP="007A2D35">
      <w:pPr>
        <w:spacing w:after="0" w:line="240" w:lineRule="auto"/>
        <w:ind w:firstLine="708"/>
        <w:rPr>
          <w:rFonts w:ascii="Times New Roman" w:eastAsia="Calibri" w:hAnsi="Times New Roman" w:cs="Times New Roman"/>
          <w:sz w:val="24"/>
          <w:szCs w:val="24"/>
        </w:rPr>
      </w:pPr>
    </w:p>
    <w:p w14:paraId="5E6CEED6" w14:textId="77777777" w:rsidR="007A2D35" w:rsidRDefault="007A2D35" w:rsidP="007A2D35">
      <w:pPr>
        <w:ind w:firstLine="708"/>
        <w:jc w:val="both"/>
      </w:pPr>
      <w:r w:rsidRPr="00674F09">
        <w:rPr>
          <w:rFonts w:ascii="Times New Roman" w:eastAsia="Times New Roman" w:hAnsi="Times New Roman" w:cs="Times New Roman"/>
          <w:color w:val="000000"/>
          <w:sz w:val="24"/>
          <w:szCs w:val="24"/>
          <w:lang w:eastAsia="hr-HR"/>
        </w:rPr>
        <w:t xml:space="preserve"> </w:t>
      </w:r>
    </w:p>
    <w:p w14:paraId="2EDD6691" w14:textId="77777777" w:rsidR="007A2D35" w:rsidRDefault="007A2D35" w:rsidP="007A2D35">
      <w:pPr>
        <w:spacing w:after="0" w:line="240" w:lineRule="auto"/>
        <w:jc w:val="both"/>
        <w:rPr>
          <w:rFonts w:ascii="Times New Roman" w:eastAsia="Calibri" w:hAnsi="Times New Roman" w:cs="Times New Roman"/>
          <w:sz w:val="24"/>
          <w:szCs w:val="24"/>
        </w:rPr>
      </w:pPr>
    </w:p>
    <w:p w14:paraId="7909948C" w14:textId="77777777" w:rsidR="00B944A1" w:rsidRDefault="00B944A1" w:rsidP="007A2D35">
      <w:pPr>
        <w:spacing w:after="0" w:line="240" w:lineRule="auto"/>
        <w:ind w:firstLine="708"/>
        <w:jc w:val="both"/>
        <w:rPr>
          <w:rFonts w:ascii="Times New Roman" w:eastAsia="Calibri" w:hAnsi="Times New Roman" w:cs="Times New Roman"/>
          <w:sz w:val="24"/>
          <w:szCs w:val="24"/>
        </w:rPr>
      </w:pPr>
    </w:p>
    <w:p w14:paraId="7F94AA3A" w14:textId="7935C76E" w:rsidR="00B944A1" w:rsidRDefault="00B944A1" w:rsidP="00B944A1">
      <w:pPr>
        <w:spacing w:after="0" w:line="240" w:lineRule="auto"/>
        <w:ind w:firstLine="708"/>
        <w:rPr>
          <w:rFonts w:ascii="Times New Roman" w:eastAsia="Calibri" w:hAnsi="Times New Roman" w:cs="Times New Roman"/>
          <w:sz w:val="24"/>
          <w:szCs w:val="24"/>
        </w:rPr>
      </w:pPr>
    </w:p>
    <w:p w14:paraId="1F30C9CA" w14:textId="2DBA038E" w:rsidR="007A2D35" w:rsidRDefault="007A2D35" w:rsidP="00B944A1">
      <w:pPr>
        <w:spacing w:after="0" w:line="240" w:lineRule="auto"/>
        <w:ind w:firstLine="708"/>
        <w:rPr>
          <w:rFonts w:ascii="Times New Roman" w:eastAsia="Calibri" w:hAnsi="Times New Roman" w:cs="Times New Roman"/>
          <w:sz w:val="24"/>
          <w:szCs w:val="24"/>
        </w:rPr>
      </w:pPr>
    </w:p>
    <w:p w14:paraId="542728C4" w14:textId="77777777" w:rsidR="007A2D35" w:rsidRPr="00B944A1" w:rsidRDefault="007A2D35" w:rsidP="00B944A1">
      <w:pPr>
        <w:spacing w:after="0" w:line="240" w:lineRule="auto"/>
        <w:ind w:firstLine="708"/>
        <w:rPr>
          <w:rFonts w:ascii="Times New Roman" w:eastAsia="Calibri" w:hAnsi="Times New Roman" w:cs="Times New Roman"/>
          <w:sz w:val="24"/>
          <w:szCs w:val="24"/>
        </w:rPr>
      </w:pPr>
    </w:p>
    <w:p w14:paraId="5104CC8B" w14:textId="04A898A1" w:rsidR="00642A2E" w:rsidRDefault="00674F09" w:rsidP="00674F09">
      <w:pPr>
        <w:ind w:firstLine="708"/>
        <w:jc w:val="both"/>
      </w:pPr>
      <w:r w:rsidRPr="00674F09">
        <w:rPr>
          <w:rFonts w:ascii="Times New Roman" w:eastAsia="Times New Roman" w:hAnsi="Times New Roman" w:cs="Times New Roman"/>
          <w:color w:val="000000"/>
          <w:sz w:val="24"/>
          <w:szCs w:val="24"/>
          <w:lang w:eastAsia="hr-HR"/>
        </w:rPr>
        <w:t xml:space="preserve"> </w:t>
      </w:r>
    </w:p>
    <w:sectPr w:rsidR="00642A2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EBA24" w14:textId="77777777" w:rsidR="00C73023" w:rsidRDefault="00C73023" w:rsidP="00546B3D">
      <w:pPr>
        <w:spacing w:after="0" w:line="240" w:lineRule="auto"/>
      </w:pPr>
      <w:r>
        <w:separator/>
      </w:r>
    </w:p>
  </w:endnote>
  <w:endnote w:type="continuationSeparator" w:id="0">
    <w:p w14:paraId="1DC770B2" w14:textId="77777777" w:rsidR="00C73023" w:rsidRDefault="00C73023" w:rsidP="0054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87C7A" w14:textId="77777777" w:rsidR="00C73023" w:rsidRDefault="00C73023" w:rsidP="00546B3D">
      <w:pPr>
        <w:spacing w:after="0" w:line="240" w:lineRule="auto"/>
      </w:pPr>
      <w:r>
        <w:separator/>
      </w:r>
    </w:p>
  </w:footnote>
  <w:footnote w:type="continuationSeparator" w:id="0">
    <w:p w14:paraId="4F1D23D4" w14:textId="77777777" w:rsidR="00C73023" w:rsidRDefault="00C73023" w:rsidP="0054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C694" w14:textId="77777777" w:rsidR="00546B3D" w:rsidRDefault="00546B3D">
    <w:pPr>
      <w:pStyle w:val="Header"/>
    </w:pPr>
  </w:p>
  <w:p w14:paraId="1DD6C695" w14:textId="77777777" w:rsidR="00546B3D" w:rsidRDefault="00546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84EFA"/>
    <w:multiLevelType w:val="hybridMultilevel"/>
    <w:tmpl w:val="DC7ACCF6"/>
    <w:lvl w:ilvl="0" w:tplc="76AAFDE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2BAA5DC2"/>
    <w:multiLevelType w:val="hybridMultilevel"/>
    <w:tmpl w:val="DFB6EA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D"/>
    <w:rsid w:val="00062631"/>
    <w:rsid w:val="0007713E"/>
    <w:rsid w:val="000B1C37"/>
    <w:rsid w:val="000B5C13"/>
    <w:rsid w:val="000C5873"/>
    <w:rsid w:val="000F6BE9"/>
    <w:rsid w:val="00101A26"/>
    <w:rsid w:val="0010687A"/>
    <w:rsid w:val="001635C2"/>
    <w:rsid w:val="001A477B"/>
    <w:rsid w:val="001A4986"/>
    <w:rsid w:val="001C233B"/>
    <w:rsid w:val="001D7BFD"/>
    <w:rsid w:val="002B472C"/>
    <w:rsid w:val="00303CF6"/>
    <w:rsid w:val="00333306"/>
    <w:rsid w:val="00351C73"/>
    <w:rsid w:val="003604A3"/>
    <w:rsid w:val="003B338B"/>
    <w:rsid w:val="003E1A9D"/>
    <w:rsid w:val="00405246"/>
    <w:rsid w:val="0041749B"/>
    <w:rsid w:val="00441002"/>
    <w:rsid w:val="00546B3D"/>
    <w:rsid w:val="00562988"/>
    <w:rsid w:val="0058602B"/>
    <w:rsid w:val="005D7FE8"/>
    <w:rsid w:val="005E7A55"/>
    <w:rsid w:val="00610182"/>
    <w:rsid w:val="00626BE2"/>
    <w:rsid w:val="00642A2E"/>
    <w:rsid w:val="006720ED"/>
    <w:rsid w:val="006730B9"/>
    <w:rsid w:val="00674F09"/>
    <w:rsid w:val="00681914"/>
    <w:rsid w:val="006C72A8"/>
    <w:rsid w:val="006D748C"/>
    <w:rsid w:val="00721683"/>
    <w:rsid w:val="007722CF"/>
    <w:rsid w:val="0079156C"/>
    <w:rsid w:val="0079427E"/>
    <w:rsid w:val="007A2D35"/>
    <w:rsid w:val="007C76F4"/>
    <w:rsid w:val="007E2C2F"/>
    <w:rsid w:val="007E6607"/>
    <w:rsid w:val="008222E9"/>
    <w:rsid w:val="00833401"/>
    <w:rsid w:val="00834255"/>
    <w:rsid w:val="00844E56"/>
    <w:rsid w:val="008506EC"/>
    <w:rsid w:val="00851253"/>
    <w:rsid w:val="008549EC"/>
    <w:rsid w:val="00910D91"/>
    <w:rsid w:val="009564B3"/>
    <w:rsid w:val="0096346C"/>
    <w:rsid w:val="00A214FD"/>
    <w:rsid w:val="00A40531"/>
    <w:rsid w:val="00A6438E"/>
    <w:rsid w:val="00A9137F"/>
    <w:rsid w:val="00A9519D"/>
    <w:rsid w:val="00AB261D"/>
    <w:rsid w:val="00B030C4"/>
    <w:rsid w:val="00B23093"/>
    <w:rsid w:val="00B431F6"/>
    <w:rsid w:val="00B93B06"/>
    <w:rsid w:val="00B944A1"/>
    <w:rsid w:val="00BB0713"/>
    <w:rsid w:val="00C3416A"/>
    <w:rsid w:val="00C35FF4"/>
    <w:rsid w:val="00C52FDA"/>
    <w:rsid w:val="00C575A1"/>
    <w:rsid w:val="00C73023"/>
    <w:rsid w:val="00CC3C20"/>
    <w:rsid w:val="00CF1EF4"/>
    <w:rsid w:val="00CF46A4"/>
    <w:rsid w:val="00D60AC7"/>
    <w:rsid w:val="00D95808"/>
    <w:rsid w:val="00DC23AD"/>
    <w:rsid w:val="00DD1420"/>
    <w:rsid w:val="00DE1AA1"/>
    <w:rsid w:val="00DF02D8"/>
    <w:rsid w:val="00E47D33"/>
    <w:rsid w:val="00E54992"/>
    <w:rsid w:val="00EB74D0"/>
    <w:rsid w:val="00ED3634"/>
    <w:rsid w:val="00EE1CD1"/>
    <w:rsid w:val="00EE3538"/>
    <w:rsid w:val="00EF153E"/>
    <w:rsid w:val="00F167A3"/>
    <w:rsid w:val="00F4406C"/>
    <w:rsid w:val="00F52890"/>
    <w:rsid w:val="00F80D42"/>
    <w:rsid w:val="00F818AF"/>
    <w:rsid w:val="00FB133A"/>
    <w:rsid w:val="00FD28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C681"/>
  <w15:docId w15:val="{65A723AC-DC05-45DE-98DF-702C4FFA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6B3D"/>
    <w:pPr>
      <w:tabs>
        <w:tab w:val="center" w:pos="4536"/>
        <w:tab w:val="right" w:pos="9072"/>
      </w:tabs>
      <w:spacing w:after="0" w:line="240" w:lineRule="auto"/>
    </w:pPr>
  </w:style>
  <w:style w:type="character" w:customStyle="1" w:styleId="HeaderChar">
    <w:name w:val="Header Char"/>
    <w:basedOn w:val="DefaultParagraphFont"/>
    <w:link w:val="Header"/>
    <w:rsid w:val="00546B3D"/>
  </w:style>
  <w:style w:type="paragraph" w:styleId="Footer">
    <w:name w:val="footer"/>
    <w:basedOn w:val="Normal"/>
    <w:link w:val="FooterChar"/>
    <w:uiPriority w:val="99"/>
    <w:unhideWhenUsed/>
    <w:rsid w:val="00546B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B3D"/>
  </w:style>
  <w:style w:type="paragraph" w:styleId="BalloonText">
    <w:name w:val="Balloon Text"/>
    <w:basedOn w:val="Normal"/>
    <w:link w:val="BalloonTextChar"/>
    <w:uiPriority w:val="99"/>
    <w:semiHidden/>
    <w:unhideWhenUsed/>
    <w:rsid w:val="00546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B3D"/>
    <w:rPr>
      <w:rFonts w:ascii="Tahoma" w:hAnsi="Tahoma" w:cs="Tahoma"/>
      <w:sz w:val="16"/>
      <w:szCs w:val="16"/>
    </w:rPr>
  </w:style>
  <w:style w:type="paragraph" w:styleId="ListParagraph">
    <w:name w:val="List Paragraph"/>
    <w:basedOn w:val="Normal"/>
    <w:uiPriority w:val="34"/>
    <w:qFormat/>
    <w:rsid w:val="0041749B"/>
    <w:pPr>
      <w:ind w:left="720"/>
      <w:contextualSpacing/>
    </w:pPr>
  </w:style>
  <w:style w:type="table" w:styleId="TableGrid">
    <w:name w:val="Table Grid"/>
    <w:basedOn w:val="TableNormal"/>
    <w:rsid w:val="00C3416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ssionviewitemtitle1">
    <w:name w:val="sessionviewitemtitle1"/>
    <w:basedOn w:val="DefaultParagraphFont"/>
    <w:rsid w:val="00A64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90478">
      <w:bodyDiv w:val="1"/>
      <w:marLeft w:val="0"/>
      <w:marRight w:val="0"/>
      <w:marTop w:val="0"/>
      <w:marBottom w:val="0"/>
      <w:divBdr>
        <w:top w:val="none" w:sz="0" w:space="0" w:color="auto"/>
        <w:left w:val="none" w:sz="0" w:space="0" w:color="auto"/>
        <w:bottom w:val="none" w:sz="0" w:space="0" w:color="auto"/>
        <w:right w:val="none" w:sz="0" w:space="0" w:color="auto"/>
      </w:divBdr>
    </w:div>
    <w:div w:id="4271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8473B48657E44AF93D79BF15BA6DE" ma:contentTypeVersion="0" ma:contentTypeDescription="Create a new document." ma:contentTypeScope="" ma:versionID="19d1bbdab9000561ed6a664b320be7d6">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DFE4E-820C-44E5-9DDF-1C09E6A37BF1}">
  <ds:schemaRefs>
    <ds:schemaRef ds:uri="http://schemas.microsoft.com/sharepoint/v3/contenttype/forms"/>
  </ds:schemaRefs>
</ds:datastoreItem>
</file>

<file path=customXml/itemProps2.xml><?xml version="1.0" encoding="utf-8"?>
<ds:datastoreItem xmlns:ds="http://schemas.openxmlformats.org/officeDocument/2006/customXml" ds:itemID="{58E16AF0-CE16-44A9-8742-C3AC3ADF9F05}">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5F6BC50-62DD-45A6-94CE-682431661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1516</Words>
  <Characters>8642</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Dobrić Tamara</dc:creator>
  <cp:lastModifiedBy>Sanja Duspara</cp:lastModifiedBy>
  <cp:revision>11</cp:revision>
  <cp:lastPrinted>2020-11-25T17:48:00Z</cp:lastPrinted>
  <dcterms:created xsi:type="dcterms:W3CDTF">2020-11-25T18:29:00Z</dcterms:created>
  <dcterms:modified xsi:type="dcterms:W3CDTF">2020-11-25T19:09:00Z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0x0101004E58473B48657E44AF93D79BF15BA6DE</vt:lpwstr>
  </property>
</Properties>
</file>